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8978"/>
      </w:tblGrid>
      <w:tr w:rsidR="00C75E9F" w14:paraId="77822234" w14:textId="77777777" w:rsidTr="00CC42CE">
        <w:tc>
          <w:tcPr>
            <w:tcW w:w="8978" w:type="dxa"/>
            <w:shd w:val="clear" w:color="auto" w:fill="D9D9D9" w:themeFill="background1" w:themeFillShade="D9"/>
          </w:tcPr>
          <w:p w14:paraId="6438F0FE" w14:textId="77777777" w:rsidR="00C75E9F" w:rsidRPr="00C75E9F" w:rsidRDefault="00C75E9F" w:rsidP="00C75E9F">
            <w:pPr>
              <w:jc w:val="center"/>
              <w:rPr>
                <w:rFonts w:ascii="Arial" w:hAnsi="Arial"/>
                <w:b/>
                <w:sz w:val="22"/>
                <w:szCs w:val="22"/>
              </w:rPr>
            </w:pPr>
            <w:bookmarkStart w:id="0" w:name="_GoBack"/>
            <w:bookmarkEnd w:id="0"/>
            <w:r w:rsidRPr="00C75E9F">
              <w:rPr>
                <w:rFonts w:ascii="Arial" w:hAnsi="Arial"/>
                <w:b/>
                <w:sz w:val="22"/>
                <w:szCs w:val="22"/>
              </w:rPr>
              <w:t>Ficha Metodológica de Análisis de indicadores</w:t>
            </w:r>
          </w:p>
        </w:tc>
      </w:tr>
      <w:tr w:rsidR="00C75E9F" w14:paraId="4A9A22FC" w14:textId="77777777" w:rsidTr="006A230A">
        <w:tc>
          <w:tcPr>
            <w:tcW w:w="8978" w:type="dxa"/>
          </w:tcPr>
          <w:p w14:paraId="56670E3D" w14:textId="4A6BBCED" w:rsidR="00C75E9F" w:rsidRPr="00C75E9F" w:rsidRDefault="00C75E9F" w:rsidP="00012047">
            <w:pPr>
              <w:jc w:val="center"/>
              <w:rPr>
                <w:rFonts w:ascii="Arial" w:hAnsi="Arial"/>
                <w:sz w:val="22"/>
                <w:szCs w:val="22"/>
              </w:rPr>
            </w:pPr>
            <w:r w:rsidRPr="00C75E9F">
              <w:rPr>
                <w:rFonts w:ascii="Arial" w:hAnsi="Arial"/>
                <w:b/>
                <w:sz w:val="22"/>
                <w:szCs w:val="22"/>
              </w:rPr>
              <w:t>Indicador</w:t>
            </w:r>
            <w:r w:rsidR="001500DC">
              <w:rPr>
                <w:rFonts w:ascii="Arial" w:hAnsi="Arial"/>
                <w:b/>
                <w:sz w:val="22"/>
                <w:szCs w:val="22"/>
              </w:rPr>
              <w:t xml:space="preserve"> 1</w:t>
            </w:r>
            <w:r w:rsidRPr="00C75E9F">
              <w:rPr>
                <w:rFonts w:ascii="Arial" w:hAnsi="Arial"/>
                <w:b/>
                <w:sz w:val="22"/>
                <w:szCs w:val="22"/>
              </w:rPr>
              <w:t>:</w:t>
            </w:r>
            <w:r w:rsidRPr="00C75E9F">
              <w:rPr>
                <w:rFonts w:ascii="Arial" w:hAnsi="Arial"/>
                <w:sz w:val="22"/>
                <w:szCs w:val="22"/>
              </w:rPr>
              <w:t xml:space="preserve"> Razón de mortalidad materna</w:t>
            </w:r>
          </w:p>
        </w:tc>
      </w:tr>
      <w:tr w:rsidR="00C75E9F" w14:paraId="3C94FB02" w14:textId="77777777" w:rsidTr="00CC42CE">
        <w:tc>
          <w:tcPr>
            <w:tcW w:w="8978" w:type="dxa"/>
            <w:shd w:val="clear" w:color="auto" w:fill="D9D9D9" w:themeFill="background1" w:themeFillShade="D9"/>
          </w:tcPr>
          <w:p w14:paraId="163CFBCF" w14:textId="77777777" w:rsidR="00C75E9F" w:rsidRPr="00C75E9F" w:rsidRDefault="00C75E9F" w:rsidP="00C75E9F">
            <w:pPr>
              <w:jc w:val="center"/>
              <w:rPr>
                <w:rFonts w:ascii="Arial" w:hAnsi="Arial"/>
                <w:b/>
                <w:sz w:val="22"/>
                <w:szCs w:val="22"/>
              </w:rPr>
            </w:pPr>
            <w:r w:rsidRPr="00C75E9F">
              <w:rPr>
                <w:rFonts w:ascii="Arial" w:hAnsi="Arial"/>
                <w:b/>
                <w:sz w:val="22"/>
                <w:szCs w:val="22"/>
              </w:rPr>
              <w:t xml:space="preserve">Análisis de </w:t>
            </w:r>
            <w:r w:rsidR="00012047">
              <w:rPr>
                <w:rFonts w:ascii="Arial" w:hAnsi="Arial"/>
                <w:b/>
                <w:sz w:val="22"/>
                <w:szCs w:val="22"/>
              </w:rPr>
              <w:t>la situación de los d</w:t>
            </w:r>
            <w:r w:rsidRPr="00C75E9F">
              <w:rPr>
                <w:rFonts w:ascii="Arial" w:hAnsi="Arial"/>
                <w:b/>
                <w:sz w:val="22"/>
                <w:szCs w:val="22"/>
              </w:rPr>
              <w:t>erechos</w:t>
            </w:r>
          </w:p>
        </w:tc>
      </w:tr>
      <w:tr w:rsidR="00C75E9F" w14:paraId="5EF3EE83" w14:textId="77777777" w:rsidTr="006A230A">
        <w:tc>
          <w:tcPr>
            <w:tcW w:w="8978" w:type="dxa"/>
          </w:tcPr>
          <w:p w14:paraId="3A6E4827" w14:textId="77777777" w:rsidR="00C75E9F" w:rsidRDefault="00012047" w:rsidP="00012047">
            <w:pPr>
              <w:pStyle w:val="Prrafodelista"/>
              <w:numPr>
                <w:ilvl w:val="0"/>
                <w:numId w:val="1"/>
              </w:numPr>
              <w:rPr>
                <w:rFonts w:ascii="Arial" w:hAnsi="Arial"/>
                <w:sz w:val="22"/>
                <w:szCs w:val="22"/>
              </w:rPr>
            </w:pPr>
            <w:r w:rsidRPr="00012047">
              <w:rPr>
                <w:rFonts w:ascii="Arial" w:hAnsi="Arial"/>
                <w:b/>
                <w:sz w:val="22"/>
                <w:szCs w:val="22"/>
              </w:rPr>
              <w:t>Fuente:</w:t>
            </w:r>
            <w:r w:rsidRPr="00012047">
              <w:rPr>
                <w:rFonts w:ascii="Arial" w:hAnsi="Arial"/>
                <w:sz w:val="22"/>
                <w:szCs w:val="22"/>
              </w:rPr>
              <w:t xml:space="preserve"> local </w:t>
            </w:r>
          </w:p>
          <w:p w14:paraId="33D2E47F" w14:textId="016885F4" w:rsidR="00012047" w:rsidRDefault="006A230A" w:rsidP="0096131C">
            <w:pPr>
              <w:pStyle w:val="Prrafodelista"/>
              <w:jc w:val="both"/>
              <w:rPr>
                <w:rFonts w:ascii="Arial" w:hAnsi="Arial"/>
                <w:sz w:val="22"/>
                <w:szCs w:val="22"/>
              </w:rPr>
            </w:pPr>
            <w:r>
              <w:rPr>
                <w:rFonts w:ascii="Arial" w:hAnsi="Arial"/>
                <w:sz w:val="22"/>
                <w:szCs w:val="22"/>
              </w:rPr>
              <w:t xml:space="preserve">Fortalezas: </w:t>
            </w:r>
            <w:r w:rsidR="00012047" w:rsidRPr="00012047">
              <w:rPr>
                <w:rFonts w:ascii="Arial" w:hAnsi="Arial"/>
                <w:sz w:val="22"/>
                <w:szCs w:val="22"/>
              </w:rPr>
              <w:t xml:space="preserve">se tomó la fuente local </w:t>
            </w:r>
            <w:r w:rsidR="006E1EBA">
              <w:rPr>
                <w:rFonts w:ascii="Arial" w:hAnsi="Arial"/>
                <w:sz w:val="22"/>
                <w:szCs w:val="22"/>
              </w:rPr>
              <w:t xml:space="preserve">(base de datos Sivigila, área de epidemiología 2014) </w:t>
            </w:r>
            <w:r w:rsidR="00012047" w:rsidRPr="00012047">
              <w:rPr>
                <w:rFonts w:ascii="Arial" w:hAnsi="Arial"/>
                <w:sz w:val="22"/>
                <w:szCs w:val="22"/>
              </w:rPr>
              <w:t>debido a que la fuente nacional de MSPS está</w:t>
            </w:r>
            <w:r w:rsidR="00012047">
              <w:rPr>
                <w:rFonts w:ascii="Arial" w:hAnsi="Arial"/>
                <w:sz w:val="22"/>
                <w:szCs w:val="22"/>
              </w:rPr>
              <w:t xml:space="preserve"> hasta el año 2012</w:t>
            </w:r>
            <w:r w:rsidR="0096131C">
              <w:rPr>
                <w:rFonts w:ascii="Arial" w:hAnsi="Arial"/>
                <w:sz w:val="22"/>
                <w:szCs w:val="22"/>
              </w:rPr>
              <w:t>, lo que no permite realizar un</w:t>
            </w:r>
            <w:r w:rsidR="00012047">
              <w:rPr>
                <w:rFonts w:ascii="Arial" w:hAnsi="Arial"/>
                <w:sz w:val="22"/>
                <w:szCs w:val="22"/>
              </w:rPr>
              <w:t xml:space="preserve"> análisis de la situación</w:t>
            </w:r>
            <w:r>
              <w:rPr>
                <w:rFonts w:ascii="Arial" w:hAnsi="Arial"/>
                <w:sz w:val="22"/>
                <w:szCs w:val="22"/>
              </w:rPr>
              <w:t xml:space="preserve"> actual en el Departamento</w:t>
            </w:r>
            <w:r w:rsidR="00012047">
              <w:rPr>
                <w:rFonts w:ascii="Arial" w:hAnsi="Arial"/>
                <w:sz w:val="22"/>
                <w:szCs w:val="22"/>
              </w:rPr>
              <w:t xml:space="preserve">. </w:t>
            </w:r>
            <w:r w:rsidR="0096131C">
              <w:rPr>
                <w:rFonts w:ascii="Arial" w:hAnsi="Arial"/>
                <w:sz w:val="22"/>
                <w:szCs w:val="22"/>
              </w:rPr>
              <w:t xml:space="preserve">Así mismo, la fuente local, permite tener acceso a información relacionada con las causas de estas defunciones, los municipios donde ocurrieron y la edad de las mujeres maternas que murieron. </w:t>
            </w:r>
          </w:p>
          <w:p w14:paraId="3C94BE4B" w14:textId="77777777" w:rsidR="006A230A" w:rsidRDefault="006A230A" w:rsidP="0096131C">
            <w:pPr>
              <w:pStyle w:val="Prrafodelista"/>
              <w:jc w:val="both"/>
              <w:rPr>
                <w:rFonts w:ascii="Arial" w:hAnsi="Arial"/>
                <w:sz w:val="22"/>
                <w:szCs w:val="22"/>
              </w:rPr>
            </w:pPr>
            <w:r>
              <w:rPr>
                <w:rFonts w:ascii="Arial" w:hAnsi="Arial"/>
                <w:sz w:val="22"/>
                <w:szCs w:val="22"/>
              </w:rPr>
              <w:t xml:space="preserve">Debilidades: </w:t>
            </w:r>
          </w:p>
          <w:p w14:paraId="4667CEA0" w14:textId="77777777" w:rsidR="00521675" w:rsidRPr="00012047" w:rsidRDefault="00521675" w:rsidP="0096131C">
            <w:pPr>
              <w:pStyle w:val="Prrafodelista"/>
              <w:jc w:val="both"/>
              <w:rPr>
                <w:rFonts w:ascii="Arial" w:hAnsi="Arial"/>
                <w:sz w:val="22"/>
                <w:szCs w:val="22"/>
              </w:rPr>
            </w:pPr>
          </w:p>
          <w:p w14:paraId="31551B23" w14:textId="77777777" w:rsidR="00012047" w:rsidRPr="006A230A" w:rsidRDefault="00012047" w:rsidP="00012047">
            <w:pPr>
              <w:pStyle w:val="Prrafodelista"/>
              <w:numPr>
                <w:ilvl w:val="0"/>
                <w:numId w:val="1"/>
              </w:numPr>
              <w:rPr>
                <w:rFonts w:ascii="Arial" w:hAnsi="Arial"/>
                <w:b/>
                <w:sz w:val="22"/>
                <w:szCs w:val="22"/>
              </w:rPr>
            </w:pPr>
            <w:r w:rsidRPr="00012047">
              <w:rPr>
                <w:rFonts w:ascii="Arial" w:hAnsi="Arial"/>
                <w:b/>
                <w:sz w:val="22"/>
                <w:szCs w:val="22"/>
              </w:rPr>
              <w:t xml:space="preserve">¿Cómo se comporto el indicador? </w:t>
            </w:r>
            <w:r w:rsidR="006E1EBA">
              <w:rPr>
                <w:rFonts w:ascii="Arial" w:hAnsi="Arial"/>
                <w:sz w:val="22"/>
                <w:szCs w:val="22"/>
              </w:rPr>
              <w:t>M</w:t>
            </w:r>
            <w:r w:rsidR="006B399A" w:rsidRPr="006B399A">
              <w:rPr>
                <w:rFonts w:ascii="Arial" w:hAnsi="Arial"/>
                <w:sz w:val="22"/>
                <w:szCs w:val="22"/>
              </w:rPr>
              <w:t xml:space="preserve">ejoro </w:t>
            </w:r>
          </w:p>
          <w:p w14:paraId="28FEEA07" w14:textId="77777777" w:rsidR="006A230A" w:rsidRDefault="006A230A" w:rsidP="006A230A">
            <w:pPr>
              <w:pStyle w:val="Prrafodelista"/>
              <w:rPr>
                <w:rFonts w:ascii="Arial" w:hAnsi="Arial"/>
                <w:b/>
                <w:sz w:val="22"/>
                <w:szCs w:val="22"/>
              </w:rPr>
            </w:pPr>
          </w:p>
          <w:tbl>
            <w:tblPr>
              <w:tblStyle w:val="Tablaconcuadrcula"/>
              <w:tblW w:w="0" w:type="auto"/>
              <w:tblInd w:w="720" w:type="dxa"/>
              <w:tblLayout w:type="fixed"/>
              <w:tblLook w:val="04A0" w:firstRow="1" w:lastRow="0" w:firstColumn="1" w:lastColumn="0" w:noHBand="0" w:noVBand="1"/>
            </w:tblPr>
            <w:tblGrid>
              <w:gridCol w:w="3528"/>
              <w:gridCol w:w="992"/>
              <w:gridCol w:w="992"/>
              <w:gridCol w:w="851"/>
              <w:gridCol w:w="850"/>
            </w:tblGrid>
            <w:tr w:rsidR="006A230A" w14:paraId="0994341B" w14:textId="77777777" w:rsidTr="00E011EE">
              <w:tc>
                <w:tcPr>
                  <w:tcW w:w="3528" w:type="dxa"/>
                </w:tcPr>
                <w:p w14:paraId="5664DFFD" w14:textId="77777777" w:rsidR="006A230A" w:rsidRPr="006E1EBA" w:rsidRDefault="006A230A" w:rsidP="006A230A">
                  <w:pPr>
                    <w:pStyle w:val="Prrafodelista"/>
                    <w:ind w:left="0"/>
                    <w:rPr>
                      <w:rFonts w:ascii="Arial" w:hAnsi="Arial"/>
                      <w:b/>
                      <w:sz w:val="20"/>
                      <w:szCs w:val="20"/>
                    </w:rPr>
                  </w:pPr>
                  <w:r w:rsidRPr="006E1EBA">
                    <w:rPr>
                      <w:rFonts w:ascii="Arial" w:hAnsi="Arial"/>
                      <w:b/>
                      <w:sz w:val="20"/>
                      <w:szCs w:val="20"/>
                    </w:rPr>
                    <w:t xml:space="preserve">Fórmula </w:t>
                  </w:r>
                </w:p>
              </w:tc>
              <w:tc>
                <w:tcPr>
                  <w:tcW w:w="992" w:type="dxa"/>
                </w:tcPr>
                <w:p w14:paraId="76F1D7C1" w14:textId="77777777" w:rsidR="006A230A" w:rsidRPr="006E1EBA" w:rsidRDefault="006A230A" w:rsidP="006E1EBA">
                  <w:pPr>
                    <w:pStyle w:val="Prrafodelista"/>
                    <w:ind w:left="0"/>
                    <w:jc w:val="center"/>
                    <w:rPr>
                      <w:rFonts w:ascii="Arial" w:hAnsi="Arial"/>
                      <w:b/>
                      <w:sz w:val="20"/>
                      <w:szCs w:val="20"/>
                    </w:rPr>
                  </w:pPr>
                  <w:r w:rsidRPr="006E1EBA">
                    <w:rPr>
                      <w:rFonts w:ascii="Arial" w:hAnsi="Arial"/>
                      <w:b/>
                      <w:sz w:val="20"/>
                      <w:szCs w:val="20"/>
                    </w:rPr>
                    <w:t>2011</w:t>
                  </w:r>
                </w:p>
              </w:tc>
              <w:tc>
                <w:tcPr>
                  <w:tcW w:w="992" w:type="dxa"/>
                </w:tcPr>
                <w:p w14:paraId="36EF0811" w14:textId="77777777" w:rsidR="006A230A" w:rsidRPr="006E1EBA" w:rsidRDefault="006A230A" w:rsidP="006E1EBA">
                  <w:pPr>
                    <w:pStyle w:val="Prrafodelista"/>
                    <w:ind w:left="0"/>
                    <w:jc w:val="center"/>
                    <w:rPr>
                      <w:rFonts w:ascii="Arial" w:hAnsi="Arial"/>
                      <w:b/>
                      <w:sz w:val="20"/>
                      <w:szCs w:val="20"/>
                    </w:rPr>
                  </w:pPr>
                  <w:r w:rsidRPr="006E1EBA">
                    <w:rPr>
                      <w:rFonts w:ascii="Arial" w:hAnsi="Arial"/>
                      <w:b/>
                      <w:sz w:val="20"/>
                      <w:szCs w:val="20"/>
                    </w:rPr>
                    <w:t>2012</w:t>
                  </w:r>
                </w:p>
              </w:tc>
              <w:tc>
                <w:tcPr>
                  <w:tcW w:w="851" w:type="dxa"/>
                </w:tcPr>
                <w:p w14:paraId="0B153EE2" w14:textId="77777777" w:rsidR="006A230A" w:rsidRPr="006E1EBA" w:rsidRDefault="006A230A" w:rsidP="006E1EBA">
                  <w:pPr>
                    <w:pStyle w:val="Prrafodelista"/>
                    <w:ind w:left="0"/>
                    <w:jc w:val="center"/>
                    <w:rPr>
                      <w:rFonts w:ascii="Arial" w:hAnsi="Arial"/>
                      <w:b/>
                      <w:sz w:val="20"/>
                      <w:szCs w:val="20"/>
                    </w:rPr>
                  </w:pPr>
                  <w:r w:rsidRPr="006E1EBA">
                    <w:rPr>
                      <w:rFonts w:ascii="Arial" w:hAnsi="Arial"/>
                      <w:b/>
                      <w:sz w:val="20"/>
                      <w:szCs w:val="20"/>
                    </w:rPr>
                    <w:t>2013</w:t>
                  </w:r>
                </w:p>
              </w:tc>
              <w:tc>
                <w:tcPr>
                  <w:tcW w:w="850" w:type="dxa"/>
                </w:tcPr>
                <w:p w14:paraId="491A1B40" w14:textId="77777777" w:rsidR="006A230A" w:rsidRPr="006E1EBA" w:rsidRDefault="006A230A" w:rsidP="006E1EBA">
                  <w:pPr>
                    <w:pStyle w:val="Prrafodelista"/>
                    <w:ind w:left="0"/>
                    <w:jc w:val="center"/>
                    <w:rPr>
                      <w:rFonts w:ascii="Arial" w:hAnsi="Arial"/>
                      <w:b/>
                      <w:sz w:val="20"/>
                      <w:szCs w:val="20"/>
                    </w:rPr>
                  </w:pPr>
                  <w:r w:rsidRPr="006E1EBA">
                    <w:rPr>
                      <w:rFonts w:ascii="Arial" w:hAnsi="Arial"/>
                      <w:b/>
                      <w:sz w:val="20"/>
                      <w:szCs w:val="20"/>
                    </w:rPr>
                    <w:t>2014</w:t>
                  </w:r>
                </w:p>
              </w:tc>
            </w:tr>
            <w:tr w:rsidR="006A230A" w14:paraId="425AE1C7" w14:textId="77777777" w:rsidTr="00E011EE">
              <w:tc>
                <w:tcPr>
                  <w:tcW w:w="3528" w:type="dxa"/>
                </w:tcPr>
                <w:p w14:paraId="159F98B9" w14:textId="77777777" w:rsidR="006A230A" w:rsidRPr="006E1EBA" w:rsidRDefault="006E1EBA" w:rsidP="006A230A">
                  <w:pPr>
                    <w:pStyle w:val="Prrafodelista"/>
                    <w:ind w:left="0"/>
                    <w:rPr>
                      <w:rFonts w:ascii="Arial" w:hAnsi="Arial"/>
                      <w:sz w:val="20"/>
                      <w:szCs w:val="20"/>
                    </w:rPr>
                  </w:pPr>
                  <w:r w:rsidRPr="006E1EBA">
                    <w:rPr>
                      <w:rFonts w:ascii="Arial" w:hAnsi="Arial"/>
                      <w:sz w:val="20"/>
                      <w:szCs w:val="20"/>
                    </w:rPr>
                    <w:t xml:space="preserve">Número de </w:t>
                  </w:r>
                  <w:r w:rsidR="00E011EE">
                    <w:rPr>
                      <w:rFonts w:ascii="Arial" w:hAnsi="Arial"/>
                      <w:sz w:val="20"/>
                      <w:szCs w:val="20"/>
                    </w:rPr>
                    <w:t>defunciones maternas</w:t>
                  </w:r>
                </w:p>
              </w:tc>
              <w:tc>
                <w:tcPr>
                  <w:tcW w:w="992" w:type="dxa"/>
                </w:tcPr>
                <w:p w14:paraId="26B2AB6E" w14:textId="77777777" w:rsidR="006A230A" w:rsidRPr="006E1EBA" w:rsidRDefault="006E1EBA" w:rsidP="006E1EBA">
                  <w:pPr>
                    <w:pStyle w:val="Prrafodelista"/>
                    <w:ind w:left="0"/>
                    <w:jc w:val="center"/>
                    <w:rPr>
                      <w:rFonts w:ascii="Arial" w:hAnsi="Arial"/>
                      <w:sz w:val="20"/>
                      <w:szCs w:val="20"/>
                    </w:rPr>
                  </w:pPr>
                  <w:r w:rsidRPr="006E1EBA">
                    <w:rPr>
                      <w:rFonts w:ascii="Arial" w:hAnsi="Arial"/>
                      <w:sz w:val="20"/>
                      <w:szCs w:val="20"/>
                    </w:rPr>
                    <w:t>10</w:t>
                  </w:r>
                </w:p>
              </w:tc>
              <w:tc>
                <w:tcPr>
                  <w:tcW w:w="992" w:type="dxa"/>
                </w:tcPr>
                <w:p w14:paraId="2F67539C" w14:textId="77777777" w:rsidR="006A230A" w:rsidRPr="006E1EBA" w:rsidRDefault="006E1EBA" w:rsidP="006E1EBA">
                  <w:pPr>
                    <w:pStyle w:val="Prrafodelista"/>
                    <w:ind w:left="0"/>
                    <w:jc w:val="center"/>
                    <w:rPr>
                      <w:rFonts w:ascii="Arial" w:hAnsi="Arial"/>
                      <w:sz w:val="20"/>
                      <w:szCs w:val="20"/>
                    </w:rPr>
                  </w:pPr>
                  <w:r w:rsidRPr="006E1EBA">
                    <w:rPr>
                      <w:rFonts w:ascii="Arial" w:hAnsi="Arial"/>
                      <w:sz w:val="20"/>
                      <w:szCs w:val="20"/>
                    </w:rPr>
                    <w:t>6</w:t>
                  </w:r>
                </w:p>
              </w:tc>
              <w:tc>
                <w:tcPr>
                  <w:tcW w:w="851" w:type="dxa"/>
                </w:tcPr>
                <w:p w14:paraId="29FF4770" w14:textId="77777777" w:rsidR="006A230A" w:rsidRPr="006E1EBA" w:rsidRDefault="006E1EBA" w:rsidP="006E1EBA">
                  <w:pPr>
                    <w:pStyle w:val="Prrafodelista"/>
                    <w:ind w:left="0"/>
                    <w:jc w:val="center"/>
                    <w:rPr>
                      <w:rFonts w:ascii="Arial" w:hAnsi="Arial"/>
                      <w:sz w:val="20"/>
                      <w:szCs w:val="20"/>
                    </w:rPr>
                  </w:pPr>
                  <w:r w:rsidRPr="006E1EBA">
                    <w:rPr>
                      <w:rFonts w:ascii="Arial" w:hAnsi="Arial"/>
                      <w:sz w:val="20"/>
                      <w:szCs w:val="20"/>
                    </w:rPr>
                    <w:t>3</w:t>
                  </w:r>
                </w:p>
              </w:tc>
              <w:tc>
                <w:tcPr>
                  <w:tcW w:w="850" w:type="dxa"/>
                </w:tcPr>
                <w:p w14:paraId="41645D44" w14:textId="77777777" w:rsidR="006A230A" w:rsidRPr="006E1EBA" w:rsidRDefault="006E1EBA" w:rsidP="006E1EBA">
                  <w:pPr>
                    <w:pStyle w:val="Prrafodelista"/>
                    <w:ind w:left="0"/>
                    <w:jc w:val="center"/>
                    <w:rPr>
                      <w:rFonts w:ascii="Arial" w:hAnsi="Arial"/>
                      <w:sz w:val="20"/>
                      <w:szCs w:val="20"/>
                    </w:rPr>
                  </w:pPr>
                  <w:r w:rsidRPr="006E1EBA">
                    <w:rPr>
                      <w:rFonts w:ascii="Arial" w:hAnsi="Arial"/>
                      <w:sz w:val="20"/>
                      <w:szCs w:val="20"/>
                    </w:rPr>
                    <w:t>6</w:t>
                  </w:r>
                </w:p>
              </w:tc>
            </w:tr>
            <w:tr w:rsidR="006A230A" w14:paraId="77303E2A" w14:textId="77777777" w:rsidTr="00E011EE">
              <w:tc>
                <w:tcPr>
                  <w:tcW w:w="3528" w:type="dxa"/>
                </w:tcPr>
                <w:p w14:paraId="33947499" w14:textId="77777777" w:rsidR="006A230A" w:rsidRPr="006E1EBA" w:rsidRDefault="00E011EE" w:rsidP="006A230A">
                  <w:pPr>
                    <w:pStyle w:val="Prrafodelista"/>
                    <w:ind w:left="0"/>
                    <w:rPr>
                      <w:rFonts w:ascii="Arial" w:hAnsi="Arial"/>
                      <w:sz w:val="20"/>
                      <w:szCs w:val="20"/>
                    </w:rPr>
                  </w:pPr>
                  <w:r>
                    <w:rPr>
                      <w:rFonts w:ascii="Arial" w:hAnsi="Arial"/>
                      <w:sz w:val="20"/>
                      <w:szCs w:val="20"/>
                    </w:rPr>
                    <w:t>Número de nacidos vivos</w:t>
                  </w:r>
                </w:p>
              </w:tc>
              <w:tc>
                <w:tcPr>
                  <w:tcW w:w="992" w:type="dxa"/>
                </w:tcPr>
                <w:p w14:paraId="6149DB3C" w14:textId="77777777" w:rsidR="006A230A" w:rsidRPr="006E1EBA" w:rsidRDefault="006A230A" w:rsidP="006E1EBA">
                  <w:pPr>
                    <w:pStyle w:val="Prrafodelista"/>
                    <w:ind w:left="0"/>
                    <w:jc w:val="center"/>
                    <w:rPr>
                      <w:rFonts w:ascii="Arial" w:hAnsi="Arial"/>
                      <w:b/>
                      <w:sz w:val="20"/>
                      <w:szCs w:val="20"/>
                    </w:rPr>
                  </w:pPr>
                </w:p>
              </w:tc>
              <w:tc>
                <w:tcPr>
                  <w:tcW w:w="992" w:type="dxa"/>
                </w:tcPr>
                <w:p w14:paraId="696C7BD7" w14:textId="77777777" w:rsidR="006A230A" w:rsidRPr="006E1EBA" w:rsidRDefault="006A230A" w:rsidP="006E1EBA">
                  <w:pPr>
                    <w:pStyle w:val="Prrafodelista"/>
                    <w:ind w:left="0"/>
                    <w:jc w:val="center"/>
                    <w:rPr>
                      <w:rFonts w:ascii="Arial" w:hAnsi="Arial"/>
                      <w:b/>
                      <w:sz w:val="20"/>
                      <w:szCs w:val="20"/>
                    </w:rPr>
                  </w:pPr>
                </w:p>
              </w:tc>
              <w:tc>
                <w:tcPr>
                  <w:tcW w:w="851" w:type="dxa"/>
                </w:tcPr>
                <w:p w14:paraId="01D7C84B" w14:textId="77777777" w:rsidR="006A230A" w:rsidRPr="006E1EBA" w:rsidRDefault="006A230A" w:rsidP="006E1EBA">
                  <w:pPr>
                    <w:pStyle w:val="Prrafodelista"/>
                    <w:ind w:left="0"/>
                    <w:jc w:val="center"/>
                    <w:rPr>
                      <w:rFonts w:ascii="Arial" w:hAnsi="Arial"/>
                      <w:b/>
                      <w:sz w:val="20"/>
                      <w:szCs w:val="20"/>
                    </w:rPr>
                  </w:pPr>
                </w:p>
              </w:tc>
              <w:tc>
                <w:tcPr>
                  <w:tcW w:w="850" w:type="dxa"/>
                </w:tcPr>
                <w:p w14:paraId="4E2B88E9" w14:textId="77777777" w:rsidR="006A230A" w:rsidRPr="006E1EBA" w:rsidRDefault="006A230A" w:rsidP="006E1EBA">
                  <w:pPr>
                    <w:pStyle w:val="Prrafodelista"/>
                    <w:ind w:left="0"/>
                    <w:jc w:val="center"/>
                    <w:rPr>
                      <w:rFonts w:ascii="Arial" w:hAnsi="Arial"/>
                      <w:b/>
                      <w:sz w:val="20"/>
                      <w:szCs w:val="20"/>
                    </w:rPr>
                  </w:pPr>
                </w:p>
              </w:tc>
            </w:tr>
            <w:tr w:rsidR="006A230A" w14:paraId="307C5874" w14:textId="77777777" w:rsidTr="00E011EE">
              <w:tc>
                <w:tcPr>
                  <w:tcW w:w="3528" w:type="dxa"/>
                </w:tcPr>
                <w:p w14:paraId="10CDDB34" w14:textId="77777777" w:rsidR="006A230A" w:rsidRPr="006E1EBA" w:rsidRDefault="006A230A" w:rsidP="006A230A">
                  <w:pPr>
                    <w:pStyle w:val="Prrafodelista"/>
                    <w:ind w:left="0"/>
                    <w:rPr>
                      <w:rFonts w:ascii="Arial" w:hAnsi="Arial"/>
                      <w:b/>
                      <w:sz w:val="20"/>
                      <w:szCs w:val="20"/>
                    </w:rPr>
                  </w:pPr>
                  <w:r w:rsidRPr="006E1EBA">
                    <w:rPr>
                      <w:rFonts w:ascii="Arial" w:hAnsi="Arial"/>
                      <w:b/>
                      <w:sz w:val="20"/>
                      <w:szCs w:val="20"/>
                    </w:rPr>
                    <w:t>Indicador calculado*100.000NV</w:t>
                  </w:r>
                </w:p>
              </w:tc>
              <w:tc>
                <w:tcPr>
                  <w:tcW w:w="992" w:type="dxa"/>
                </w:tcPr>
                <w:p w14:paraId="445F1CCD" w14:textId="77777777" w:rsidR="006A230A" w:rsidRPr="006E1EBA" w:rsidRDefault="006E1EBA" w:rsidP="006E1EBA">
                  <w:pPr>
                    <w:pStyle w:val="Prrafodelista"/>
                    <w:ind w:left="0"/>
                    <w:jc w:val="center"/>
                    <w:rPr>
                      <w:rFonts w:ascii="Arial" w:hAnsi="Arial"/>
                      <w:sz w:val="20"/>
                      <w:szCs w:val="20"/>
                    </w:rPr>
                  </w:pPr>
                  <w:r w:rsidRPr="006E1EBA">
                    <w:rPr>
                      <w:rFonts w:ascii="Arial" w:hAnsi="Arial"/>
                      <w:sz w:val="20"/>
                      <w:szCs w:val="20"/>
                    </w:rPr>
                    <w:t>229</w:t>
                  </w:r>
                </w:p>
              </w:tc>
              <w:tc>
                <w:tcPr>
                  <w:tcW w:w="992" w:type="dxa"/>
                </w:tcPr>
                <w:p w14:paraId="0FE0C62F" w14:textId="77777777" w:rsidR="006A230A" w:rsidRPr="006E1EBA" w:rsidRDefault="006E1EBA" w:rsidP="006E1EBA">
                  <w:pPr>
                    <w:pStyle w:val="Prrafodelista"/>
                    <w:ind w:left="0"/>
                    <w:jc w:val="center"/>
                    <w:rPr>
                      <w:rFonts w:ascii="Arial" w:hAnsi="Arial"/>
                      <w:sz w:val="20"/>
                      <w:szCs w:val="20"/>
                    </w:rPr>
                  </w:pPr>
                  <w:r w:rsidRPr="006E1EBA">
                    <w:rPr>
                      <w:rFonts w:ascii="Arial" w:hAnsi="Arial"/>
                      <w:sz w:val="20"/>
                      <w:szCs w:val="20"/>
                    </w:rPr>
                    <w:t>140</w:t>
                  </w:r>
                </w:p>
              </w:tc>
              <w:tc>
                <w:tcPr>
                  <w:tcW w:w="851" w:type="dxa"/>
                </w:tcPr>
                <w:p w14:paraId="3D1FA728" w14:textId="77777777" w:rsidR="006A230A" w:rsidRPr="006E1EBA" w:rsidRDefault="006E1EBA" w:rsidP="006E1EBA">
                  <w:pPr>
                    <w:pStyle w:val="Prrafodelista"/>
                    <w:ind w:left="0"/>
                    <w:jc w:val="center"/>
                    <w:rPr>
                      <w:rFonts w:ascii="Arial" w:hAnsi="Arial"/>
                      <w:sz w:val="20"/>
                      <w:szCs w:val="20"/>
                    </w:rPr>
                  </w:pPr>
                  <w:r w:rsidRPr="006E1EBA">
                    <w:rPr>
                      <w:rFonts w:ascii="Arial" w:hAnsi="Arial"/>
                      <w:sz w:val="20"/>
                      <w:szCs w:val="20"/>
                    </w:rPr>
                    <w:t>72</w:t>
                  </w:r>
                </w:p>
              </w:tc>
              <w:tc>
                <w:tcPr>
                  <w:tcW w:w="850" w:type="dxa"/>
                </w:tcPr>
                <w:p w14:paraId="025C7836" w14:textId="77777777" w:rsidR="006A230A" w:rsidRPr="006E1EBA" w:rsidRDefault="006E1EBA" w:rsidP="006E1EBA">
                  <w:pPr>
                    <w:pStyle w:val="Prrafodelista"/>
                    <w:ind w:left="0"/>
                    <w:jc w:val="center"/>
                    <w:rPr>
                      <w:rFonts w:ascii="Arial" w:hAnsi="Arial"/>
                      <w:sz w:val="20"/>
                      <w:szCs w:val="20"/>
                    </w:rPr>
                  </w:pPr>
                  <w:r w:rsidRPr="006E1EBA">
                    <w:rPr>
                      <w:rFonts w:ascii="Arial" w:hAnsi="Arial"/>
                      <w:sz w:val="20"/>
                      <w:szCs w:val="20"/>
                    </w:rPr>
                    <w:t>178</w:t>
                  </w:r>
                </w:p>
              </w:tc>
            </w:tr>
          </w:tbl>
          <w:p w14:paraId="2D5A33C2" w14:textId="77777777" w:rsidR="006A230A" w:rsidRPr="00E011EE" w:rsidRDefault="006A230A" w:rsidP="00E011EE">
            <w:pPr>
              <w:rPr>
                <w:rFonts w:ascii="Arial" w:hAnsi="Arial"/>
                <w:b/>
                <w:sz w:val="22"/>
                <w:szCs w:val="22"/>
              </w:rPr>
            </w:pPr>
          </w:p>
          <w:p w14:paraId="78806D3E" w14:textId="77777777" w:rsidR="00012047" w:rsidRPr="00002C5A" w:rsidRDefault="00012047" w:rsidP="00012047">
            <w:pPr>
              <w:pStyle w:val="Prrafodelista"/>
              <w:numPr>
                <w:ilvl w:val="0"/>
                <w:numId w:val="1"/>
              </w:numPr>
              <w:rPr>
                <w:rFonts w:ascii="Arial" w:hAnsi="Arial"/>
                <w:b/>
                <w:sz w:val="22"/>
                <w:szCs w:val="22"/>
                <w:highlight w:val="cyan"/>
              </w:rPr>
            </w:pPr>
            <w:r w:rsidRPr="00002C5A">
              <w:rPr>
                <w:rFonts w:ascii="Arial" w:hAnsi="Arial"/>
                <w:b/>
                <w:sz w:val="22"/>
                <w:szCs w:val="22"/>
                <w:highlight w:val="cyan"/>
              </w:rPr>
              <w:t>Impactos</w:t>
            </w:r>
            <w:r w:rsidR="00E011EE" w:rsidRPr="00002C5A">
              <w:rPr>
                <w:rFonts w:ascii="Arial" w:hAnsi="Arial"/>
                <w:b/>
                <w:sz w:val="22"/>
                <w:szCs w:val="22"/>
                <w:highlight w:val="cyan"/>
              </w:rPr>
              <w:t>:</w:t>
            </w:r>
          </w:p>
          <w:p w14:paraId="71EBE692" w14:textId="49FD5712" w:rsidR="00E011EE" w:rsidRPr="00E305A6" w:rsidRDefault="00E011EE" w:rsidP="0096131C">
            <w:pPr>
              <w:pStyle w:val="Prrafodelista"/>
              <w:numPr>
                <w:ilvl w:val="0"/>
                <w:numId w:val="2"/>
              </w:numPr>
              <w:jc w:val="both"/>
              <w:rPr>
                <w:rFonts w:ascii="Arial" w:hAnsi="Arial"/>
                <w:sz w:val="22"/>
                <w:szCs w:val="22"/>
              </w:rPr>
            </w:pPr>
            <w:r>
              <w:rPr>
                <w:rFonts w:ascii="Arial" w:hAnsi="Arial"/>
                <w:b/>
                <w:sz w:val="22"/>
                <w:szCs w:val="22"/>
              </w:rPr>
              <w:t xml:space="preserve">Impactos positivos: </w:t>
            </w:r>
            <w:r w:rsidR="00521675" w:rsidRPr="00521675">
              <w:rPr>
                <w:rFonts w:ascii="Arial" w:hAnsi="Arial"/>
                <w:sz w:val="22"/>
                <w:szCs w:val="22"/>
              </w:rPr>
              <w:t>e</w:t>
            </w:r>
            <w:r w:rsidR="00C47102">
              <w:rPr>
                <w:rFonts w:ascii="Arial" w:hAnsi="Arial"/>
                <w:sz w:val="22"/>
                <w:szCs w:val="22"/>
              </w:rPr>
              <w:t>l gobierno departamental ha</w:t>
            </w:r>
            <w:r w:rsidR="00DF4B5E">
              <w:rPr>
                <w:rFonts w:ascii="Arial" w:hAnsi="Arial"/>
                <w:sz w:val="22"/>
                <w:szCs w:val="22"/>
              </w:rPr>
              <w:t xml:space="preserve"> considerado la mortalidad materna como un evento de salud pública prioritaria, razón por la que ha orientado sus esfuerzos técnicos y presupuestales en la reducción de ésta, se ha aumentado la cobertura de los partos institucionales al 80%. Así mismo, ha</w:t>
            </w:r>
            <w:r w:rsidR="00C47102">
              <w:rPr>
                <w:rFonts w:ascii="Arial" w:hAnsi="Arial"/>
                <w:sz w:val="22"/>
                <w:szCs w:val="22"/>
              </w:rPr>
              <w:t xml:space="preserve"> sido consiente de la problemática e</w:t>
            </w:r>
            <w:r w:rsidR="00521675" w:rsidRPr="00521675">
              <w:rPr>
                <w:rFonts w:ascii="Arial" w:hAnsi="Arial"/>
                <w:sz w:val="22"/>
                <w:szCs w:val="22"/>
              </w:rPr>
              <w:t xml:space="preserve">n </w:t>
            </w:r>
            <w:r w:rsidR="00C47102">
              <w:rPr>
                <w:rFonts w:ascii="Arial" w:hAnsi="Arial"/>
                <w:sz w:val="22"/>
                <w:szCs w:val="22"/>
              </w:rPr>
              <w:t xml:space="preserve"> la prestaci</w:t>
            </w:r>
            <w:r w:rsidR="00C47102">
              <w:rPr>
                <w:rFonts w:ascii="Arial" w:hAnsi="Arial"/>
                <w:vanish/>
                <w:sz w:val="22"/>
                <w:szCs w:val="22"/>
              </w:rPr>
              <w:t>y h﷽﷽﷽﷽﷽﷽﷽ervicios de salud sido conciente de la problematica gistran en el Departamento. an a los centros prestadores de servic</w:t>
            </w:r>
            <w:r w:rsidR="00C47102">
              <w:rPr>
                <w:rFonts w:ascii="Arial" w:hAnsi="Arial"/>
                <w:sz w:val="22"/>
                <w:szCs w:val="22"/>
              </w:rPr>
              <w:t xml:space="preserve">ón de </w:t>
            </w:r>
            <w:r w:rsidR="00DF4B5E">
              <w:rPr>
                <w:rFonts w:ascii="Arial" w:hAnsi="Arial"/>
                <w:sz w:val="22"/>
                <w:szCs w:val="22"/>
              </w:rPr>
              <w:t xml:space="preserve">los servicios de salud, por lo que ha destinado recursos </w:t>
            </w:r>
          </w:p>
          <w:p w14:paraId="01F96368" w14:textId="22D4EF23" w:rsidR="00E011EE" w:rsidRPr="00FD1D36" w:rsidRDefault="00E011EE" w:rsidP="00E011EE">
            <w:pPr>
              <w:pStyle w:val="Prrafodelista"/>
              <w:numPr>
                <w:ilvl w:val="0"/>
                <w:numId w:val="2"/>
              </w:numPr>
              <w:rPr>
                <w:rFonts w:ascii="Arial" w:hAnsi="Arial"/>
                <w:sz w:val="22"/>
                <w:szCs w:val="22"/>
              </w:rPr>
            </w:pPr>
            <w:r>
              <w:rPr>
                <w:rFonts w:ascii="Arial" w:hAnsi="Arial"/>
                <w:b/>
                <w:sz w:val="22"/>
                <w:szCs w:val="22"/>
              </w:rPr>
              <w:t>Impactos negativos:</w:t>
            </w:r>
            <w:r w:rsidR="00FD1D36">
              <w:rPr>
                <w:rFonts w:ascii="Arial" w:hAnsi="Arial"/>
                <w:b/>
                <w:sz w:val="22"/>
                <w:szCs w:val="22"/>
              </w:rPr>
              <w:t xml:space="preserve"> </w:t>
            </w:r>
            <w:r w:rsidR="00FD1D36" w:rsidRPr="00FD1D36">
              <w:rPr>
                <w:rFonts w:ascii="Arial" w:hAnsi="Arial"/>
                <w:sz w:val="22"/>
                <w:szCs w:val="22"/>
              </w:rPr>
              <w:t>fallas en la calidad de la presta</w:t>
            </w:r>
            <w:r w:rsidR="006372BD">
              <w:rPr>
                <w:rFonts w:ascii="Arial" w:hAnsi="Arial"/>
                <w:sz w:val="22"/>
                <w:szCs w:val="22"/>
              </w:rPr>
              <w:t xml:space="preserve">ción de los servicios de salud (tema determinantes de equidad). </w:t>
            </w:r>
          </w:p>
          <w:p w14:paraId="1C978F05" w14:textId="77777777" w:rsidR="003B6529" w:rsidRPr="003B6529" w:rsidRDefault="003B6529" w:rsidP="003B6529">
            <w:pPr>
              <w:ind w:left="720"/>
              <w:rPr>
                <w:rFonts w:ascii="Arial" w:hAnsi="Arial"/>
                <w:b/>
                <w:sz w:val="22"/>
                <w:szCs w:val="22"/>
              </w:rPr>
            </w:pPr>
          </w:p>
          <w:p w14:paraId="720D6A97" w14:textId="70000493" w:rsidR="0096131C" w:rsidRPr="003B6529" w:rsidRDefault="00E011EE" w:rsidP="003B6529">
            <w:pPr>
              <w:pStyle w:val="Prrafodelista"/>
              <w:numPr>
                <w:ilvl w:val="0"/>
                <w:numId w:val="1"/>
              </w:numPr>
              <w:jc w:val="both"/>
              <w:rPr>
                <w:rFonts w:ascii="Arial" w:hAnsi="Arial"/>
                <w:b/>
                <w:sz w:val="22"/>
                <w:szCs w:val="22"/>
              </w:rPr>
            </w:pPr>
            <w:r w:rsidRPr="003B6529">
              <w:rPr>
                <w:rFonts w:ascii="Arial" w:hAnsi="Arial"/>
                <w:b/>
                <w:sz w:val="22"/>
                <w:szCs w:val="22"/>
              </w:rPr>
              <w:t xml:space="preserve">Análisis de las razones del comportamiento: </w:t>
            </w:r>
          </w:p>
          <w:p w14:paraId="7B97703E" w14:textId="6A10D3FB" w:rsidR="0096131C" w:rsidRPr="0096131C" w:rsidRDefault="0096131C" w:rsidP="0096131C">
            <w:pPr>
              <w:jc w:val="both"/>
              <w:rPr>
                <w:rFonts w:ascii="Arial" w:hAnsi="Arial"/>
                <w:b/>
                <w:sz w:val="22"/>
                <w:szCs w:val="22"/>
              </w:rPr>
            </w:pPr>
            <w:r w:rsidRPr="0096131C">
              <w:rPr>
                <w:rFonts w:ascii="Arial" w:hAnsi="Arial"/>
                <w:sz w:val="22"/>
                <w:szCs w:val="22"/>
              </w:rPr>
              <w:t>El indicador presenta un comportamiento descendente, como línea base se encontraba en 10 casos de defunciones maternas, sin embargo, con la implementación de la política</w:t>
            </w:r>
            <w:r w:rsidR="003B6529">
              <w:rPr>
                <w:rFonts w:ascii="Arial" w:hAnsi="Arial"/>
                <w:sz w:val="22"/>
                <w:szCs w:val="22"/>
              </w:rPr>
              <w:t xml:space="preserve"> pública</w:t>
            </w:r>
            <w:r w:rsidRPr="0096131C">
              <w:rPr>
                <w:rFonts w:ascii="Arial" w:hAnsi="Arial"/>
                <w:sz w:val="22"/>
                <w:szCs w:val="22"/>
              </w:rPr>
              <w:t xml:space="preserve"> del actual gobierno</w:t>
            </w:r>
            <w:r w:rsidR="003B6529">
              <w:rPr>
                <w:rFonts w:ascii="Arial" w:hAnsi="Arial"/>
                <w:sz w:val="22"/>
                <w:szCs w:val="22"/>
              </w:rPr>
              <w:t xml:space="preserve"> departamental con la Secretaría de Salud sobre </w:t>
            </w:r>
            <w:r w:rsidR="003B6529" w:rsidRPr="003B6529">
              <w:rPr>
                <w:rFonts w:ascii="Arial" w:hAnsi="Arial"/>
                <w:i/>
                <w:sz w:val="22"/>
                <w:szCs w:val="22"/>
              </w:rPr>
              <w:t>“prioridad en el área de salud”</w:t>
            </w:r>
            <w:r w:rsidRPr="003B6529">
              <w:rPr>
                <w:rFonts w:ascii="Arial" w:hAnsi="Arial"/>
                <w:i/>
                <w:sz w:val="22"/>
                <w:szCs w:val="22"/>
              </w:rPr>
              <w:t xml:space="preserve"> </w:t>
            </w:r>
            <w:r w:rsidRPr="0096131C">
              <w:rPr>
                <w:rFonts w:ascii="Arial" w:hAnsi="Arial"/>
                <w:sz w:val="22"/>
                <w:szCs w:val="22"/>
              </w:rPr>
              <w:t xml:space="preserve">se logró reducir hasta llegar en el año 2013 a 3 defunciones, siendo éste el año en que menores defunciones maternas ha habido. </w:t>
            </w:r>
          </w:p>
          <w:p w14:paraId="20BF9D97" w14:textId="77777777" w:rsidR="0096131C" w:rsidRDefault="0096131C" w:rsidP="0096131C">
            <w:pPr>
              <w:jc w:val="both"/>
              <w:rPr>
                <w:rFonts w:ascii="Arial" w:hAnsi="Arial"/>
                <w:sz w:val="22"/>
                <w:szCs w:val="22"/>
              </w:rPr>
            </w:pPr>
          </w:p>
          <w:p w14:paraId="7BBA001E" w14:textId="6BD55298" w:rsidR="0096131C" w:rsidRDefault="0096131C" w:rsidP="001500DC">
            <w:pPr>
              <w:jc w:val="both"/>
              <w:rPr>
                <w:rFonts w:ascii="Arial" w:hAnsi="Arial"/>
                <w:i/>
                <w:sz w:val="22"/>
                <w:szCs w:val="22"/>
              </w:rPr>
            </w:pPr>
            <w:r w:rsidRPr="0096131C">
              <w:rPr>
                <w:rFonts w:ascii="Arial" w:hAnsi="Arial"/>
                <w:sz w:val="22"/>
                <w:szCs w:val="22"/>
              </w:rPr>
              <w:t xml:space="preserve">Si bien, en el año 2014 </w:t>
            </w:r>
            <w:r w:rsidR="0024504D">
              <w:rPr>
                <w:rFonts w:ascii="Arial" w:hAnsi="Arial"/>
                <w:sz w:val="22"/>
                <w:szCs w:val="22"/>
              </w:rPr>
              <w:t xml:space="preserve">el indicador </w:t>
            </w:r>
            <w:r w:rsidRPr="0096131C">
              <w:rPr>
                <w:rFonts w:ascii="Arial" w:hAnsi="Arial"/>
                <w:sz w:val="22"/>
                <w:szCs w:val="22"/>
              </w:rPr>
              <w:t xml:space="preserve">aumenta </w:t>
            </w:r>
            <w:r w:rsidR="003B6529">
              <w:rPr>
                <w:rFonts w:ascii="Arial" w:hAnsi="Arial"/>
                <w:sz w:val="22"/>
                <w:szCs w:val="22"/>
              </w:rPr>
              <w:t xml:space="preserve">súbitamente </w:t>
            </w:r>
            <w:r w:rsidRPr="0096131C">
              <w:rPr>
                <w:rFonts w:ascii="Arial" w:hAnsi="Arial"/>
                <w:sz w:val="22"/>
                <w:szCs w:val="22"/>
              </w:rPr>
              <w:t>a 6 defun</w:t>
            </w:r>
            <w:r w:rsidR="0024504D">
              <w:rPr>
                <w:rFonts w:ascii="Arial" w:hAnsi="Arial"/>
                <w:sz w:val="22"/>
                <w:szCs w:val="22"/>
              </w:rPr>
              <w:t>ciones, éste</w:t>
            </w:r>
            <w:r w:rsidR="003B6529">
              <w:rPr>
                <w:rFonts w:ascii="Arial" w:hAnsi="Arial"/>
                <w:sz w:val="22"/>
                <w:szCs w:val="22"/>
              </w:rPr>
              <w:t xml:space="preserve"> continua </w:t>
            </w:r>
            <w:r w:rsidR="0024504D">
              <w:rPr>
                <w:rFonts w:ascii="Arial" w:hAnsi="Arial"/>
                <w:sz w:val="22"/>
                <w:szCs w:val="22"/>
              </w:rPr>
              <w:t>ubicán</w:t>
            </w:r>
            <w:r w:rsidR="0024504D" w:rsidRPr="0096131C">
              <w:rPr>
                <w:rFonts w:ascii="Arial" w:hAnsi="Arial"/>
                <w:sz w:val="22"/>
                <w:szCs w:val="22"/>
              </w:rPr>
              <w:t>do</w:t>
            </w:r>
            <w:r w:rsidR="0024504D">
              <w:rPr>
                <w:rFonts w:ascii="Arial" w:hAnsi="Arial"/>
                <w:sz w:val="22"/>
                <w:szCs w:val="22"/>
              </w:rPr>
              <w:t>se</w:t>
            </w:r>
            <w:r w:rsidRPr="0096131C">
              <w:rPr>
                <w:rFonts w:ascii="Arial" w:hAnsi="Arial"/>
                <w:sz w:val="22"/>
                <w:szCs w:val="22"/>
              </w:rPr>
              <w:t xml:space="preserve"> 4 cas</w:t>
            </w:r>
            <w:r w:rsidR="0024504D">
              <w:rPr>
                <w:rFonts w:ascii="Arial" w:hAnsi="Arial"/>
                <w:sz w:val="22"/>
                <w:szCs w:val="22"/>
              </w:rPr>
              <w:t>os por debajo del año base 2011</w:t>
            </w:r>
            <w:r w:rsidR="00872EBC">
              <w:rPr>
                <w:rFonts w:ascii="Arial" w:hAnsi="Arial"/>
                <w:sz w:val="22"/>
                <w:szCs w:val="22"/>
              </w:rPr>
              <w:t>, las causas de muerte en este último año corresponden a casusas internas asociadas a sepsis de origen ginecológico, complicaciones hemorrágicas y trastorno hipertensivo, y causas externas como la demorada prestación del servicio</w:t>
            </w:r>
            <w:r w:rsidR="00931694">
              <w:rPr>
                <w:rFonts w:ascii="Arial" w:hAnsi="Arial"/>
                <w:sz w:val="22"/>
                <w:szCs w:val="22"/>
              </w:rPr>
              <w:t xml:space="preserve"> de salud por parte de las IPS y la calidad en la prestación de los servicios</w:t>
            </w:r>
            <w:r w:rsidR="00E305A6">
              <w:rPr>
                <w:rFonts w:ascii="Arial" w:hAnsi="Arial"/>
                <w:sz w:val="22"/>
                <w:szCs w:val="22"/>
              </w:rPr>
              <w:t xml:space="preserve"> relativo a la atención prenatal, identificación del riesgo, diagnóstico y tratamiento, programas de prevención y promoción ineficientes</w:t>
            </w:r>
            <w:r w:rsidR="00872EBC">
              <w:rPr>
                <w:rFonts w:ascii="Arial" w:hAnsi="Arial"/>
                <w:sz w:val="22"/>
                <w:szCs w:val="22"/>
              </w:rPr>
              <w:t xml:space="preserve">. </w:t>
            </w:r>
            <w:r w:rsidR="0024504D">
              <w:rPr>
                <w:rFonts w:ascii="Arial" w:hAnsi="Arial"/>
                <w:sz w:val="22"/>
                <w:szCs w:val="22"/>
              </w:rPr>
              <w:t xml:space="preserve">El gobierno departamental para contrarrestar este aumento, durante el año 2015 está implementando el proyecto </w:t>
            </w:r>
            <w:r w:rsidR="0024504D">
              <w:rPr>
                <w:rFonts w:ascii="Arial" w:hAnsi="Arial"/>
                <w:i/>
                <w:sz w:val="22"/>
                <w:szCs w:val="22"/>
              </w:rPr>
              <w:t>“Parto Humanizado y Vertical”</w:t>
            </w:r>
            <w:r w:rsidR="005424DF">
              <w:rPr>
                <w:rFonts w:ascii="Arial" w:hAnsi="Arial"/>
                <w:i/>
                <w:sz w:val="22"/>
                <w:szCs w:val="22"/>
              </w:rPr>
              <w:t xml:space="preserve">. </w:t>
            </w:r>
          </w:p>
          <w:p w14:paraId="3B8B6A82" w14:textId="77777777" w:rsidR="00E305A6" w:rsidRDefault="00E305A6" w:rsidP="001500DC">
            <w:pPr>
              <w:jc w:val="both"/>
              <w:rPr>
                <w:rFonts w:ascii="Arial" w:hAnsi="Arial"/>
                <w:i/>
                <w:sz w:val="22"/>
                <w:szCs w:val="22"/>
              </w:rPr>
            </w:pPr>
          </w:p>
          <w:p w14:paraId="4D1388CD" w14:textId="14FBDD53" w:rsidR="00E06384" w:rsidRDefault="00E305A6" w:rsidP="00E305A6">
            <w:pPr>
              <w:jc w:val="both"/>
              <w:rPr>
                <w:rFonts w:ascii="Arial" w:hAnsi="Arial"/>
                <w:sz w:val="22"/>
                <w:szCs w:val="22"/>
              </w:rPr>
            </w:pPr>
            <w:r>
              <w:rPr>
                <w:rFonts w:ascii="Arial" w:hAnsi="Arial"/>
                <w:sz w:val="22"/>
                <w:szCs w:val="22"/>
              </w:rPr>
              <w:t xml:space="preserve">Los municipios donde ha habido </w:t>
            </w:r>
            <w:r w:rsidR="00E06384">
              <w:rPr>
                <w:rFonts w:ascii="Arial" w:hAnsi="Arial"/>
                <w:sz w:val="22"/>
                <w:szCs w:val="22"/>
              </w:rPr>
              <w:t xml:space="preserve">más casos de </w:t>
            </w:r>
            <w:r w:rsidR="006F4A40">
              <w:rPr>
                <w:rFonts w:ascii="Arial" w:hAnsi="Arial"/>
                <w:sz w:val="22"/>
                <w:szCs w:val="22"/>
              </w:rPr>
              <w:t xml:space="preserve">mortalidades maternas son: </w:t>
            </w:r>
            <w:r w:rsidR="00494EAC">
              <w:rPr>
                <w:rFonts w:ascii="Arial" w:hAnsi="Arial"/>
                <w:sz w:val="22"/>
                <w:szCs w:val="22"/>
              </w:rPr>
              <w:t>Puerto Asís</w:t>
            </w:r>
            <w:r w:rsidR="006F4A40">
              <w:rPr>
                <w:rFonts w:ascii="Arial" w:hAnsi="Arial"/>
                <w:vanish/>
                <w:sz w:val="22"/>
                <w:szCs w:val="22"/>
              </w:rPr>
              <w:t>Puerto Asis, Orito, s son: ervicide virestacirestar distancias para que las maternas accedan a los centros prestadores de servicPuerto</w:t>
            </w:r>
            <w:r w:rsidR="006F4A40">
              <w:rPr>
                <w:rFonts w:ascii="Arial" w:hAnsi="Arial"/>
                <w:sz w:val="22"/>
                <w:szCs w:val="22"/>
              </w:rPr>
              <w:t xml:space="preserve">, Orito, </w:t>
            </w:r>
            <w:r w:rsidR="00494EAC">
              <w:rPr>
                <w:rFonts w:ascii="Arial" w:hAnsi="Arial"/>
                <w:sz w:val="22"/>
                <w:szCs w:val="22"/>
              </w:rPr>
              <w:t xml:space="preserve">Villagarzón, </w:t>
            </w:r>
            <w:proofErr w:type="spellStart"/>
            <w:r w:rsidR="00494EAC">
              <w:rPr>
                <w:rFonts w:ascii="Arial" w:hAnsi="Arial"/>
                <w:sz w:val="22"/>
                <w:szCs w:val="22"/>
              </w:rPr>
              <w:t>Leguízamo</w:t>
            </w:r>
            <w:proofErr w:type="spellEnd"/>
            <w:r w:rsidR="00494EAC">
              <w:rPr>
                <w:rFonts w:ascii="Arial" w:hAnsi="Arial"/>
                <w:sz w:val="22"/>
                <w:szCs w:val="22"/>
              </w:rPr>
              <w:t xml:space="preserve"> (57% trastorno hipertensivo), Puerto Asís (14% complicaciones hemorrágicas), Mocoa (14% sepsis de origen obstétrico) San Miguel (1% causa externa de envenenamiento). </w:t>
            </w:r>
          </w:p>
          <w:p w14:paraId="757C6861" w14:textId="77777777" w:rsidR="000B2997" w:rsidRDefault="000B2997" w:rsidP="00E305A6">
            <w:pPr>
              <w:jc w:val="both"/>
              <w:rPr>
                <w:rFonts w:ascii="Arial" w:hAnsi="Arial"/>
                <w:sz w:val="22"/>
                <w:szCs w:val="22"/>
              </w:rPr>
            </w:pPr>
          </w:p>
          <w:p w14:paraId="40BD43E1" w14:textId="65D45C5D" w:rsidR="000B2997" w:rsidRDefault="000B2997" w:rsidP="00E305A6">
            <w:pPr>
              <w:jc w:val="both"/>
              <w:rPr>
                <w:rFonts w:ascii="Arial" w:hAnsi="Arial"/>
                <w:sz w:val="22"/>
                <w:szCs w:val="22"/>
              </w:rPr>
            </w:pPr>
            <w:r>
              <w:rPr>
                <w:rFonts w:ascii="Arial" w:hAnsi="Arial"/>
                <w:sz w:val="22"/>
                <w:szCs w:val="22"/>
              </w:rPr>
              <w:lastRenderedPageBreak/>
              <w:t xml:space="preserve">Las edades en las que se presentaron los casos de mortalidad materna en el año 2014, la mínima fueron los 15 años, máxima 34 años y media 24 años. El mayor número de casos ocurrió en gestantes en edad joven en el Departamento. </w:t>
            </w:r>
          </w:p>
          <w:p w14:paraId="7D73855C" w14:textId="77777777" w:rsidR="006F4A40" w:rsidRPr="00E06384" w:rsidRDefault="006F4A40" w:rsidP="00E305A6">
            <w:pPr>
              <w:jc w:val="both"/>
              <w:rPr>
                <w:rFonts w:ascii="Arial" w:hAnsi="Arial"/>
                <w:sz w:val="22"/>
                <w:szCs w:val="22"/>
              </w:rPr>
            </w:pPr>
          </w:p>
          <w:p w14:paraId="2F9D2FB4" w14:textId="77777777" w:rsidR="00E011EE" w:rsidRDefault="00E011EE" w:rsidP="001500DC">
            <w:pPr>
              <w:pStyle w:val="Prrafodelista"/>
              <w:numPr>
                <w:ilvl w:val="0"/>
                <w:numId w:val="1"/>
              </w:numPr>
              <w:jc w:val="both"/>
              <w:rPr>
                <w:rFonts w:ascii="Arial" w:hAnsi="Arial"/>
                <w:b/>
                <w:sz w:val="22"/>
                <w:szCs w:val="22"/>
              </w:rPr>
            </w:pPr>
            <w:r w:rsidRPr="003B6529">
              <w:rPr>
                <w:rFonts w:ascii="Arial" w:hAnsi="Arial"/>
                <w:b/>
                <w:sz w:val="22"/>
                <w:szCs w:val="22"/>
              </w:rPr>
              <w:t>¿Por qué hay diferencias entre la fuente nacional y local?</w:t>
            </w:r>
          </w:p>
          <w:p w14:paraId="3A2D8C1F" w14:textId="128DC7AC" w:rsidR="000B2997" w:rsidRPr="000B2997" w:rsidRDefault="000B2997" w:rsidP="000B2997">
            <w:pPr>
              <w:jc w:val="both"/>
              <w:rPr>
                <w:rFonts w:ascii="Arial" w:hAnsi="Arial"/>
                <w:sz w:val="22"/>
                <w:szCs w:val="22"/>
              </w:rPr>
            </w:pPr>
            <w:r w:rsidRPr="000B2997">
              <w:rPr>
                <w:rFonts w:ascii="Arial" w:hAnsi="Arial"/>
                <w:sz w:val="22"/>
                <w:szCs w:val="22"/>
              </w:rPr>
              <w:t xml:space="preserve">Existe diferencia entre </w:t>
            </w:r>
            <w:r>
              <w:rPr>
                <w:rFonts w:ascii="Arial" w:hAnsi="Arial"/>
                <w:sz w:val="22"/>
                <w:szCs w:val="22"/>
              </w:rPr>
              <w:t>la fuent</w:t>
            </w:r>
            <w:r w:rsidR="00DB2992">
              <w:rPr>
                <w:rFonts w:ascii="Arial" w:hAnsi="Arial"/>
                <w:sz w:val="22"/>
                <w:szCs w:val="22"/>
              </w:rPr>
              <w:t>e nacional y local debido a que</w:t>
            </w:r>
            <w:r w:rsidR="00002C5A">
              <w:rPr>
                <w:rFonts w:ascii="Arial" w:hAnsi="Arial"/>
                <w:sz w:val="22"/>
                <w:szCs w:val="22"/>
              </w:rPr>
              <w:t xml:space="preserve"> el Ministerio de Salud y Protección Social no cuenta con bases de datos actualizadas</w:t>
            </w:r>
            <w:r w:rsidR="00DB2992">
              <w:rPr>
                <w:rFonts w:ascii="Arial" w:hAnsi="Arial"/>
                <w:sz w:val="22"/>
                <w:szCs w:val="22"/>
              </w:rPr>
              <w:t xml:space="preserve">. Es de señalar, que los datos locales son más confiables porque son los que directamente los municipios registran en el Departamento. </w:t>
            </w:r>
          </w:p>
          <w:p w14:paraId="1F9612DD" w14:textId="77777777" w:rsidR="001317DD" w:rsidRPr="003B6529" w:rsidRDefault="001317DD" w:rsidP="001317DD">
            <w:pPr>
              <w:pStyle w:val="Prrafodelista"/>
              <w:jc w:val="both"/>
              <w:rPr>
                <w:rFonts w:ascii="Arial" w:hAnsi="Arial"/>
                <w:b/>
                <w:sz w:val="22"/>
                <w:szCs w:val="22"/>
              </w:rPr>
            </w:pPr>
          </w:p>
          <w:p w14:paraId="0AF70698" w14:textId="3BEE4948" w:rsidR="00E011EE" w:rsidRDefault="00BD2718" w:rsidP="001500DC">
            <w:pPr>
              <w:pStyle w:val="Prrafodelista"/>
              <w:numPr>
                <w:ilvl w:val="0"/>
                <w:numId w:val="1"/>
              </w:numPr>
              <w:jc w:val="both"/>
              <w:rPr>
                <w:rFonts w:ascii="Arial" w:hAnsi="Arial"/>
                <w:sz w:val="22"/>
                <w:szCs w:val="22"/>
              </w:rPr>
            </w:pPr>
            <w:r w:rsidRPr="003B6529">
              <w:rPr>
                <w:rFonts w:ascii="Arial" w:hAnsi="Arial"/>
                <w:b/>
                <w:sz w:val="22"/>
                <w:szCs w:val="22"/>
              </w:rPr>
              <w:t>Recomendaciones</w:t>
            </w:r>
            <w:r w:rsidRPr="00BD2718">
              <w:rPr>
                <w:rFonts w:ascii="Arial" w:hAnsi="Arial"/>
                <w:b/>
                <w:sz w:val="22"/>
                <w:szCs w:val="22"/>
              </w:rPr>
              <w:t>:</w:t>
            </w:r>
            <w:r>
              <w:rPr>
                <w:rFonts w:ascii="Arial" w:hAnsi="Arial"/>
                <w:sz w:val="22"/>
                <w:szCs w:val="22"/>
              </w:rPr>
              <w:t xml:space="preserve"> </w:t>
            </w:r>
            <w:r w:rsidR="001500DC">
              <w:rPr>
                <w:rFonts w:ascii="Arial" w:hAnsi="Arial"/>
                <w:sz w:val="22"/>
                <w:szCs w:val="22"/>
              </w:rPr>
              <w:t>Se debe mejorar la</w:t>
            </w:r>
            <w:r w:rsidR="00002C5A">
              <w:rPr>
                <w:rFonts w:ascii="Arial" w:hAnsi="Arial"/>
                <w:sz w:val="22"/>
                <w:szCs w:val="22"/>
              </w:rPr>
              <w:t xml:space="preserve"> calidad en la</w:t>
            </w:r>
            <w:r w:rsidR="001500DC">
              <w:rPr>
                <w:rFonts w:ascii="Arial" w:hAnsi="Arial"/>
                <w:sz w:val="22"/>
                <w:szCs w:val="22"/>
              </w:rPr>
              <w:t xml:space="preserve"> prestación de los servicios de salud, permitir disminuir las distancias para que las maternas accedan a los centros prestadores de servicios de sa</w:t>
            </w:r>
            <w:r w:rsidR="00002C5A">
              <w:rPr>
                <w:rFonts w:ascii="Arial" w:hAnsi="Arial"/>
                <w:sz w:val="22"/>
                <w:szCs w:val="22"/>
              </w:rPr>
              <w:t xml:space="preserve">lud, sensibilizar a la población que los partos deben ser institucionalizados, los centros prestadores de servicios de salud deben contar con personal altamente capacitado y especializado en obstetricia, mejorar los niveles de atención y lograr que las historias clínicas de las pacientes sean digitales para uso de todos el personal médico. Así mismo, se debe mejorar la capacidad de las prestación de los servicios médicos. </w:t>
            </w:r>
          </w:p>
          <w:p w14:paraId="3C3BD8AB" w14:textId="0838ED5F" w:rsidR="00002C5A" w:rsidRPr="00012047" w:rsidRDefault="00002C5A" w:rsidP="00002C5A">
            <w:pPr>
              <w:pStyle w:val="Prrafodelista"/>
              <w:jc w:val="both"/>
              <w:rPr>
                <w:rFonts w:ascii="Arial" w:hAnsi="Arial"/>
                <w:sz w:val="22"/>
                <w:szCs w:val="22"/>
              </w:rPr>
            </w:pPr>
          </w:p>
        </w:tc>
      </w:tr>
      <w:tr w:rsidR="00C75E9F" w14:paraId="00E31E0E" w14:textId="77777777" w:rsidTr="00CC42CE">
        <w:tc>
          <w:tcPr>
            <w:tcW w:w="8978" w:type="dxa"/>
            <w:shd w:val="clear" w:color="auto" w:fill="D9D9D9" w:themeFill="background1" w:themeFillShade="D9"/>
          </w:tcPr>
          <w:p w14:paraId="4F1201FD" w14:textId="41C4A7B8" w:rsidR="00C75E9F" w:rsidRPr="00C75E9F" w:rsidRDefault="00C75E9F" w:rsidP="00C75E9F">
            <w:pPr>
              <w:jc w:val="center"/>
              <w:rPr>
                <w:rFonts w:ascii="Arial" w:hAnsi="Arial"/>
                <w:b/>
                <w:sz w:val="22"/>
                <w:szCs w:val="22"/>
              </w:rPr>
            </w:pPr>
            <w:r w:rsidRPr="00C75E9F">
              <w:rPr>
                <w:rFonts w:ascii="Arial" w:hAnsi="Arial"/>
                <w:b/>
                <w:sz w:val="22"/>
                <w:szCs w:val="22"/>
              </w:rPr>
              <w:lastRenderedPageBreak/>
              <w:t>Objetivos de Desarrollo del Milenio</w:t>
            </w:r>
          </w:p>
        </w:tc>
      </w:tr>
      <w:tr w:rsidR="00C75E9F" w14:paraId="64B01F8F" w14:textId="77777777" w:rsidTr="006A230A">
        <w:tc>
          <w:tcPr>
            <w:tcW w:w="8978" w:type="dxa"/>
          </w:tcPr>
          <w:p w14:paraId="3276D8A3" w14:textId="628C61BF" w:rsidR="00C75E9F" w:rsidRDefault="007A1321" w:rsidP="00CC42CE">
            <w:pPr>
              <w:pStyle w:val="Prrafodelista"/>
              <w:numPr>
                <w:ilvl w:val="0"/>
                <w:numId w:val="3"/>
              </w:numPr>
              <w:jc w:val="both"/>
              <w:rPr>
                <w:rFonts w:ascii="Arial" w:hAnsi="Arial"/>
                <w:sz w:val="22"/>
                <w:szCs w:val="22"/>
              </w:rPr>
            </w:pPr>
            <w:r w:rsidRPr="00CC42CE">
              <w:rPr>
                <w:rFonts w:ascii="Arial" w:hAnsi="Arial"/>
                <w:b/>
                <w:sz w:val="22"/>
                <w:szCs w:val="22"/>
              </w:rPr>
              <w:t>Fuente:</w:t>
            </w:r>
            <w:r w:rsidRPr="007A1321">
              <w:rPr>
                <w:rFonts w:ascii="Arial" w:hAnsi="Arial"/>
                <w:sz w:val="22"/>
                <w:szCs w:val="22"/>
              </w:rPr>
              <w:t xml:space="preserve"> local</w:t>
            </w:r>
          </w:p>
          <w:p w14:paraId="64F639B0" w14:textId="1D1A9501" w:rsidR="00682791" w:rsidRDefault="00682791" w:rsidP="00CC42CE">
            <w:pPr>
              <w:pStyle w:val="Prrafodelista"/>
              <w:jc w:val="both"/>
              <w:rPr>
                <w:rFonts w:ascii="Arial" w:hAnsi="Arial"/>
                <w:sz w:val="22"/>
                <w:szCs w:val="22"/>
              </w:rPr>
            </w:pPr>
            <w:r>
              <w:rPr>
                <w:rFonts w:ascii="Arial" w:hAnsi="Arial"/>
                <w:sz w:val="22"/>
                <w:szCs w:val="22"/>
              </w:rPr>
              <w:t>Fortalezas:</w:t>
            </w:r>
          </w:p>
          <w:p w14:paraId="1FD2F5D2" w14:textId="7B2D4470" w:rsidR="00682791" w:rsidRPr="007A1321" w:rsidRDefault="00682791" w:rsidP="00CC42CE">
            <w:pPr>
              <w:pStyle w:val="Prrafodelista"/>
              <w:jc w:val="both"/>
              <w:rPr>
                <w:rFonts w:ascii="Arial" w:hAnsi="Arial"/>
                <w:sz w:val="22"/>
                <w:szCs w:val="22"/>
              </w:rPr>
            </w:pPr>
            <w:r>
              <w:rPr>
                <w:rFonts w:ascii="Arial" w:hAnsi="Arial"/>
                <w:sz w:val="22"/>
                <w:szCs w:val="22"/>
              </w:rPr>
              <w:t>Debilidades:</w:t>
            </w:r>
          </w:p>
          <w:p w14:paraId="20E5FD00" w14:textId="361D954F" w:rsidR="007A1321" w:rsidRP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¿Cómo se comportó el indicador?</w:t>
            </w:r>
          </w:p>
          <w:p w14:paraId="27F5D68F" w14:textId="77777777" w:rsid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Impactos</w:t>
            </w:r>
          </w:p>
          <w:p w14:paraId="17892094" w14:textId="260D5CD0" w:rsidR="004A21F0" w:rsidRDefault="004A21F0" w:rsidP="004A21F0">
            <w:pPr>
              <w:pStyle w:val="Prrafodelista"/>
              <w:numPr>
                <w:ilvl w:val="0"/>
                <w:numId w:val="2"/>
              </w:numPr>
              <w:jc w:val="both"/>
              <w:rPr>
                <w:rFonts w:ascii="Arial" w:hAnsi="Arial"/>
                <w:b/>
                <w:sz w:val="22"/>
                <w:szCs w:val="22"/>
              </w:rPr>
            </w:pPr>
            <w:r>
              <w:rPr>
                <w:rFonts w:ascii="Arial" w:hAnsi="Arial"/>
                <w:b/>
                <w:sz w:val="22"/>
                <w:szCs w:val="22"/>
              </w:rPr>
              <w:t>Impactos positivos:</w:t>
            </w:r>
          </w:p>
          <w:p w14:paraId="02B38C09" w14:textId="77777777" w:rsidR="004A21F0" w:rsidRDefault="004A21F0" w:rsidP="004A21F0">
            <w:pPr>
              <w:pStyle w:val="Prrafodelista"/>
              <w:numPr>
                <w:ilvl w:val="0"/>
                <w:numId w:val="2"/>
              </w:numPr>
              <w:jc w:val="both"/>
              <w:rPr>
                <w:rFonts w:ascii="Arial" w:hAnsi="Arial"/>
                <w:b/>
                <w:sz w:val="22"/>
                <w:szCs w:val="22"/>
              </w:rPr>
            </w:pPr>
            <w:r>
              <w:rPr>
                <w:rFonts w:ascii="Arial" w:hAnsi="Arial"/>
                <w:b/>
                <w:sz w:val="22"/>
                <w:szCs w:val="22"/>
              </w:rPr>
              <w:t xml:space="preserve">Impactos negativos: </w:t>
            </w:r>
          </w:p>
          <w:p w14:paraId="69AE6603" w14:textId="77777777" w:rsidR="004A21F0" w:rsidRPr="00CC42CE" w:rsidRDefault="004A21F0" w:rsidP="004A21F0">
            <w:pPr>
              <w:pStyle w:val="Prrafodelista"/>
              <w:ind w:left="1080"/>
              <w:jc w:val="both"/>
              <w:rPr>
                <w:rFonts w:ascii="Arial" w:hAnsi="Arial"/>
                <w:b/>
                <w:sz w:val="22"/>
                <w:szCs w:val="22"/>
              </w:rPr>
            </w:pPr>
          </w:p>
          <w:p w14:paraId="49AB4416" w14:textId="77777777" w:rsidR="00CC42CE" w:rsidRP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Análisis de las razones del comportamiento</w:t>
            </w:r>
          </w:p>
          <w:p w14:paraId="67BA20AA" w14:textId="77777777" w:rsidR="00CC42CE" w:rsidRP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¿Por qué hay diferencia entre la fuente nacional y local?</w:t>
            </w:r>
          </w:p>
          <w:p w14:paraId="4EAB09AE" w14:textId="77777777" w:rsid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 xml:space="preserve">Describa las recomendaciones que como gobierno departamental le deja a la próxima administración para mejorar el indicador. </w:t>
            </w:r>
          </w:p>
          <w:p w14:paraId="63131356" w14:textId="77777777" w:rsidR="007E69B6" w:rsidRDefault="007E69B6" w:rsidP="007E69B6">
            <w:pPr>
              <w:pStyle w:val="Prrafodelista"/>
              <w:jc w:val="both"/>
              <w:rPr>
                <w:rFonts w:ascii="Arial" w:hAnsi="Arial"/>
                <w:b/>
                <w:sz w:val="22"/>
                <w:szCs w:val="22"/>
              </w:rPr>
            </w:pPr>
          </w:p>
          <w:p w14:paraId="6537E53F" w14:textId="77777777" w:rsidR="00CC42CE" w:rsidRDefault="00CC42CE" w:rsidP="00CC42CE">
            <w:pPr>
              <w:pStyle w:val="Prrafodelista"/>
              <w:numPr>
                <w:ilvl w:val="0"/>
                <w:numId w:val="3"/>
              </w:numPr>
              <w:jc w:val="both"/>
              <w:rPr>
                <w:rFonts w:ascii="Arial" w:hAnsi="Arial"/>
                <w:b/>
                <w:sz w:val="22"/>
                <w:szCs w:val="22"/>
              </w:rPr>
            </w:pPr>
            <w:r>
              <w:rPr>
                <w:rFonts w:ascii="Arial" w:hAnsi="Arial"/>
                <w:b/>
                <w:sz w:val="22"/>
                <w:szCs w:val="22"/>
              </w:rPr>
              <w:t>Teniendo en cuenta la meta que se fijó Colombia cómo es el comportamiento del indicador ODM:</w:t>
            </w:r>
          </w:p>
          <w:p w14:paraId="2404BC14" w14:textId="6129C1AE" w:rsidR="00CC42CE" w:rsidRPr="00F80998" w:rsidRDefault="003B11E5" w:rsidP="00CC42CE">
            <w:pPr>
              <w:pStyle w:val="Prrafodelista"/>
              <w:jc w:val="both"/>
              <w:rPr>
                <w:rFonts w:ascii="Arial" w:hAnsi="Arial"/>
                <w:sz w:val="22"/>
                <w:szCs w:val="22"/>
              </w:rPr>
            </w:pPr>
            <w:r>
              <w:rPr>
                <w:rFonts w:ascii="Arial" w:hAnsi="Arial"/>
                <w:sz w:val="22"/>
                <w:szCs w:val="22"/>
              </w:rPr>
              <w:t xml:space="preserve">Por </w:t>
            </w:r>
            <w:r w:rsidRPr="004A21F0">
              <w:rPr>
                <w:rFonts w:ascii="Arial" w:hAnsi="Arial"/>
                <w:sz w:val="22"/>
                <w:szCs w:val="22"/>
              </w:rPr>
              <w:t>encima</w:t>
            </w:r>
            <w:r w:rsidR="00F80998" w:rsidRPr="00F80998">
              <w:rPr>
                <w:rFonts w:ascii="Arial" w:hAnsi="Arial"/>
                <w:sz w:val="22"/>
                <w:szCs w:val="22"/>
              </w:rPr>
              <w:t xml:space="preserve"> de la meta </w:t>
            </w:r>
            <w:r w:rsidR="00F80998">
              <w:rPr>
                <w:rFonts w:ascii="Arial" w:hAnsi="Arial"/>
                <w:sz w:val="22"/>
                <w:szCs w:val="22"/>
              </w:rPr>
              <w:t xml:space="preserve">2015 según dato local. </w:t>
            </w:r>
          </w:p>
        </w:tc>
      </w:tr>
      <w:tr w:rsidR="00CC42CE" w14:paraId="616AE616" w14:textId="77777777" w:rsidTr="00CC42CE">
        <w:tc>
          <w:tcPr>
            <w:tcW w:w="8978" w:type="dxa"/>
            <w:shd w:val="clear" w:color="auto" w:fill="F2F2F2" w:themeFill="background1" w:themeFillShade="F2"/>
          </w:tcPr>
          <w:p w14:paraId="7F2FA21B" w14:textId="09545CE2" w:rsidR="00CC42CE" w:rsidRPr="00CC42CE" w:rsidRDefault="00CC42CE" w:rsidP="00CC42CE">
            <w:pPr>
              <w:jc w:val="center"/>
              <w:rPr>
                <w:rFonts w:ascii="Arial" w:hAnsi="Arial"/>
                <w:b/>
                <w:sz w:val="22"/>
                <w:szCs w:val="22"/>
              </w:rPr>
            </w:pPr>
            <w:r>
              <w:rPr>
                <w:rFonts w:ascii="Arial" w:hAnsi="Arial"/>
                <w:b/>
                <w:sz w:val="22"/>
                <w:szCs w:val="22"/>
              </w:rPr>
              <w:t>Marco de Referencia de la Política Pública orientada al cumplimiento de los ODM</w:t>
            </w:r>
          </w:p>
        </w:tc>
      </w:tr>
      <w:tr w:rsidR="00CC42CE" w14:paraId="47AC0C66" w14:textId="77777777" w:rsidTr="006A230A">
        <w:tc>
          <w:tcPr>
            <w:tcW w:w="8978" w:type="dxa"/>
          </w:tcPr>
          <w:p w14:paraId="78ABCBCC" w14:textId="3476CBA8" w:rsidR="00CC42CE" w:rsidRPr="007E69B6"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¿incluyó en el Plan de Desarrollo acciones frente a la meta que se fijó Colombia en el cumplimiento de los ODM?</w:t>
            </w:r>
            <w:r w:rsidR="00C04C57">
              <w:rPr>
                <w:rFonts w:ascii="Arial" w:hAnsi="Arial"/>
                <w:b/>
                <w:sz w:val="22"/>
                <w:szCs w:val="22"/>
              </w:rPr>
              <w:t xml:space="preserve"> </w:t>
            </w:r>
            <w:r w:rsidR="00C04C57" w:rsidRPr="00C04C57">
              <w:rPr>
                <w:rFonts w:ascii="Arial" w:hAnsi="Arial"/>
                <w:sz w:val="22"/>
                <w:szCs w:val="22"/>
              </w:rPr>
              <w:t>Si</w:t>
            </w:r>
          </w:p>
          <w:p w14:paraId="6DD9BAA9" w14:textId="77777777" w:rsidR="007E69B6" w:rsidRPr="00CC42CE" w:rsidRDefault="007E69B6" w:rsidP="007E69B6">
            <w:pPr>
              <w:pStyle w:val="Prrafodelista"/>
              <w:jc w:val="both"/>
              <w:rPr>
                <w:rFonts w:ascii="Arial" w:hAnsi="Arial"/>
                <w:b/>
                <w:sz w:val="22"/>
                <w:szCs w:val="22"/>
              </w:rPr>
            </w:pPr>
          </w:p>
          <w:p w14:paraId="3744F183" w14:textId="77777777" w:rsid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 xml:space="preserve">Describa las acciones que se formularon para cumplir con la meta. </w:t>
            </w:r>
          </w:p>
          <w:p w14:paraId="1A7EC1D6" w14:textId="37F61EFF" w:rsidR="00C04C57" w:rsidRPr="00C04C57" w:rsidRDefault="00C04C57" w:rsidP="00C04C57">
            <w:pPr>
              <w:autoSpaceDE w:val="0"/>
              <w:autoSpaceDN w:val="0"/>
              <w:adjustRightInd w:val="0"/>
              <w:jc w:val="both"/>
              <w:rPr>
                <w:rFonts w:ascii="Arial" w:hAnsi="Arial" w:cs="Times New Roman"/>
                <w:sz w:val="22"/>
                <w:szCs w:val="22"/>
              </w:rPr>
            </w:pPr>
            <w:r>
              <w:rPr>
                <w:rFonts w:ascii="Arial" w:hAnsi="Arial" w:cs="Times New Roman"/>
                <w:sz w:val="22"/>
                <w:szCs w:val="22"/>
              </w:rPr>
              <w:t>*</w:t>
            </w:r>
            <w:r w:rsidRPr="00C04C57">
              <w:rPr>
                <w:rFonts w:ascii="Arial" w:hAnsi="Arial" w:cs="Times New Roman"/>
                <w:sz w:val="22"/>
                <w:szCs w:val="22"/>
              </w:rPr>
              <w:t xml:space="preserve">Capacitación al personal de salud de Promoción y Prevención  de las 10 </w:t>
            </w:r>
            <w:proofErr w:type="spellStart"/>
            <w:r w:rsidRPr="00C04C57">
              <w:rPr>
                <w:rFonts w:ascii="Arial" w:hAnsi="Arial" w:cs="Times New Roman"/>
                <w:sz w:val="22"/>
                <w:szCs w:val="22"/>
              </w:rPr>
              <w:t>ESEs</w:t>
            </w:r>
            <w:proofErr w:type="spellEnd"/>
            <w:r w:rsidRPr="00C04C57">
              <w:rPr>
                <w:rFonts w:ascii="Arial" w:hAnsi="Arial" w:cs="Times New Roman"/>
                <w:sz w:val="22"/>
                <w:szCs w:val="22"/>
              </w:rPr>
              <w:t xml:space="preserve">  del Departamento, en el protocolo de atención  integral a niñas menores de 15 años embarazadas.</w:t>
            </w:r>
          </w:p>
          <w:p w14:paraId="0BDEFB3F" w14:textId="78100037" w:rsidR="00C04C57" w:rsidRPr="00C04C57" w:rsidRDefault="00C04C57" w:rsidP="00C04C57">
            <w:pPr>
              <w:autoSpaceDE w:val="0"/>
              <w:autoSpaceDN w:val="0"/>
              <w:adjustRightInd w:val="0"/>
              <w:jc w:val="both"/>
              <w:rPr>
                <w:rFonts w:ascii="Arial" w:hAnsi="Arial" w:cs="Times New Roman"/>
                <w:sz w:val="22"/>
                <w:szCs w:val="22"/>
              </w:rPr>
            </w:pPr>
            <w:r>
              <w:rPr>
                <w:rFonts w:ascii="Arial" w:hAnsi="Arial" w:cs="Times New Roman"/>
                <w:sz w:val="22"/>
                <w:szCs w:val="22"/>
              </w:rPr>
              <w:t>*E</w:t>
            </w:r>
            <w:r w:rsidRPr="00C04C57">
              <w:rPr>
                <w:rFonts w:ascii="Arial" w:hAnsi="Arial" w:cs="Times New Roman"/>
                <w:sz w:val="22"/>
                <w:szCs w:val="22"/>
              </w:rPr>
              <w:t>ntreg</w:t>
            </w:r>
            <w:r>
              <w:rPr>
                <w:rFonts w:ascii="Arial" w:hAnsi="Arial" w:cs="Times New Roman"/>
                <w:sz w:val="22"/>
                <w:szCs w:val="22"/>
              </w:rPr>
              <w:t>a de Kits de código rojo a los m</w:t>
            </w:r>
            <w:r w:rsidRPr="00C04C57">
              <w:rPr>
                <w:rFonts w:ascii="Arial" w:hAnsi="Arial" w:cs="Times New Roman"/>
                <w:sz w:val="22"/>
                <w:szCs w:val="22"/>
              </w:rPr>
              <w:t>unicipios con el fin de salvar la vida de gestantes, ante una emergencia obstétrica  a través del Ministerio de Salud y Protección Social.</w:t>
            </w:r>
          </w:p>
          <w:p w14:paraId="045964D3" w14:textId="18E5272F" w:rsidR="00C04C57" w:rsidRPr="00C04C57" w:rsidRDefault="00C04C57" w:rsidP="00C04C57">
            <w:pPr>
              <w:autoSpaceDE w:val="0"/>
              <w:autoSpaceDN w:val="0"/>
              <w:adjustRightInd w:val="0"/>
              <w:jc w:val="both"/>
              <w:rPr>
                <w:rFonts w:ascii="Arial" w:hAnsi="Arial" w:cs="Times New Roman"/>
                <w:sz w:val="22"/>
                <w:szCs w:val="22"/>
              </w:rPr>
            </w:pPr>
            <w:r>
              <w:rPr>
                <w:rFonts w:ascii="Arial" w:hAnsi="Arial" w:cs="Times New Roman"/>
                <w:sz w:val="22"/>
                <w:szCs w:val="22"/>
              </w:rPr>
              <w:t>*Ejecutar t</w:t>
            </w:r>
            <w:r w:rsidRPr="00C04C57">
              <w:rPr>
                <w:rFonts w:ascii="Arial" w:hAnsi="Arial" w:cs="Times New Roman"/>
                <w:sz w:val="22"/>
                <w:szCs w:val="22"/>
              </w:rPr>
              <w:t xml:space="preserve">alleres de mejoramiento de competencias para la atención de la emergencia obstétrica </w:t>
            </w:r>
            <w:r w:rsidRPr="00C04C57">
              <w:rPr>
                <w:rFonts w:ascii="Arial" w:hAnsi="Arial" w:cs="Times New Roman"/>
                <w:b/>
                <w:bCs/>
                <w:sz w:val="22"/>
                <w:szCs w:val="22"/>
              </w:rPr>
              <w:t>“practicas claves que salvan vida”</w:t>
            </w:r>
            <w:r w:rsidRPr="00C04C57">
              <w:rPr>
                <w:rFonts w:ascii="Arial" w:hAnsi="Arial" w:cs="Times New Roman"/>
                <w:sz w:val="22"/>
                <w:szCs w:val="22"/>
              </w:rPr>
              <w:t xml:space="preserve"> dirigida a médicos, enfermeras de las diferentes IPS públicas y privad</w:t>
            </w:r>
            <w:r>
              <w:rPr>
                <w:rFonts w:ascii="Arial" w:hAnsi="Arial" w:cs="Times New Roman"/>
                <w:sz w:val="22"/>
                <w:szCs w:val="22"/>
              </w:rPr>
              <w:t>as del Departamento</w:t>
            </w:r>
            <w:r w:rsidRPr="00C04C57">
              <w:rPr>
                <w:rFonts w:ascii="Arial" w:hAnsi="Arial" w:cs="Times New Roman"/>
                <w:sz w:val="22"/>
                <w:szCs w:val="22"/>
              </w:rPr>
              <w:t xml:space="preserve"> y la entrega de balón de </w:t>
            </w:r>
            <w:proofErr w:type="spellStart"/>
            <w:r w:rsidRPr="00C04C57">
              <w:rPr>
                <w:rFonts w:ascii="Arial" w:hAnsi="Arial" w:cs="Times New Roman"/>
                <w:sz w:val="22"/>
                <w:szCs w:val="22"/>
              </w:rPr>
              <w:t>bakri</w:t>
            </w:r>
            <w:proofErr w:type="spellEnd"/>
            <w:r w:rsidRPr="00C04C57">
              <w:rPr>
                <w:rFonts w:ascii="Arial" w:hAnsi="Arial" w:cs="Times New Roman"/>
                <w:sz w:val="22"/>
                <w:szCs w:val="22"/>
              </w:rPr>
              <w:t xml:space="preserve"> y trajes anti choque para la atención de la emergencia obstétrica.</w:t>
            </w:r>
          </w:p>
          <w:p w14:paraId="747DAA52" w14:textId="2A1CEA73" w:rsidR="00C04C57" w:rsidRPr="00C04C57" w:rsidRDefault="00C04C57" w:rsidP="00C04C57">
            <w:pPr>
              <w:autoSpaceDE w:val="0"/>
              <w:autoSpaceDN w:val="0"/>
              <w:adjustRightInd w:val="0"/>
              <w:jc w:val="both"/>
              <w:rPr>
                <w:rFonts w:ascii="Arial" w:hAnsi="Arial" w:cs="Times New Roman"/>
                <w:sz w:val="22"/>
                <w:szCs w:val="22"/>
              </w:rPr>
            </w:pPr>
            <w:r>
              <w:rPr>
                <w:rFonts w:ascii="Arial" w:hAnsi="Arial" w:cs="Times New Roman"/>
                <w:sz w:val="22"/>
                <w:szCs w:val="22"/>
              </w:rPr>
              <w:t>*Capacitación</w:t>
            </w:r>
            <w:r w:rsidRPr="00C04C57">
              <w:rPr>
                <w:rFonts w:ascii="Arial" w:hAnsi="Arial" w:cs="Times New Roman"/>
                <w:sz w:val="22"/>
                <w:szCs w:val="22"/>
              </w:rPr>
              <w:t xml:space="preserve"> a médicos, enfermeras y auxiliares de enfermería en </w:t>
            </w:r>
            <w:r w:rsidRPr="00C04C57">
              <w:rPr>
                <w:rFonts w:ascii="Arial" w:hAnsi="Arial" w:cs="Times New Roman"/>
                <w:bCs/>
                <w:sz w:val="22"/>
                <w:szCs w:val="22"/>
              </w:rPr>
              <w:t xml:space="preserve">detección temprana </w:t>
            </w:r>
            <w:r w:rsidRPr="00C04C57">
              <w:rPr>
                <w:rFonts w:ascii="Arial" w:hAnsi="Arial" w:cs="Times New Roman"/>
                <w:bCs/>
                <w:sz w:val="22"/>
                <w:szCs w:val="22"/>
              </w:rPr>
              <w:lastRenderedPageBreak/>
              <w:t>de alteraciones del embarazo según norma técnica Res. 412 de 2000 y actualización en guía de atención  integral a la gestante.</w:t>
            </w:r>
          </w:p>
          <w:p w14:paraId="13FC0A6C" w14:textId="325B1658" w:rsidR="00C04C57" w:rsidRPr="00C04C57" w:rsidRDefault="00C04C57" w:rsidP="00C04C57">
            <w:pPr>
              <w:autoSpaceDE w:val="0"/>
              <w:autoSpaceDN w:val="0"/>
              <w:adjustRightInd w:val="0"/>
              <w:jc w:val="both"/>
              <w:rPr>
                <w:rFonts w:ascii="Arial" w:hAnsi="Arial" w:cs="Times New Roman"/>
                <w:sz w:val="22"/>
                <w:szCs w:val="22"/>
              </w:rPr>
            </w:pPr>
            <w:r>
              <w:rPr>
                <w:rFonts w:ascii="Arial" w:hAnsi="Arial" w:cs="Times New Roman"/>
                <w:bCs/>
                <w:sz w:val="22"/>
                <w:szCs w:val="22"/>
              </w:rPr>
              <w:t>*Desarrollo de a</w:t>
            </w:r>
            <w:r w:rsidRPr="00C04C57">
              <w:rPr>
                <w:rFonts w:ascii="Arial" w:hAnsi="Arial" w:cs="Times New Roman"/>
                <w:bCs/>
                <w:sz w:val="22"/>
                <w:szCs w:val="22"/>
              </w:rPr>
              <w:t>sistencia técnica en parto limpio a personal no calificado (parteras y médicos tradicionales)</w:t>
            </w:r>
            <w:r>
              <w:rPr>
                <w:rFonts w:ascii="Arial" w:hAnsi="Arial" w:cs="Times New Roman"/>
                <w:bCs/>
                <w:sz w:val="22"/>
                <w:szCs w:val="22"/>
              </w:rPr>
              <w:t xml:space="preserve">. </w:t>
            </w:r>
          </w:p>
          <w:p w14:paraId="472883D0" w14:textId="56A2570B" w:rsidR="00C04C57" w:rsidRPr="00C04C57" w:rsidRDefault="00C04C57" w:rsidP="00C04C57">
            <w:pPr>
              <w:autoSpaceDE w:val="0"/>
              <w:autoSpaceDN w:val="0"/>
              <w:adjustRightInd w:val="0"/>
              <w:jc w:val="both"/>
              <w:rPr>
                <w:rFonts w:ascii="Arial" w:hAnsi="Arial" w:cs="Times New Roman"/>
                <w:sz w:val="22"/>
                <w:szCs w:val="22"/>
              </w:rPr>
            </w:pPr>
            <w:r>
              <w:rPr>
                <w:rFonts w:ascii="Arial" w:hAnsi="Arial" w:cs="Times New Roman"/>
                <w:bCs/>
                <w:sz w:val="22"/>
                <w:szCs w:val="22"/>
              </w:rPr>
              <w:t>*</w:t>
            </w:r>
            <w:r w:rsidRPr="00C04C57">
              <w:rPr>
                <w:rFonts w:ascii="Arial" w:hAnsi="Arial" w:cs="Times New Roman"/>
                <w:bCs/>
                <w:sz w:val="22"/>
                <w:szCs w:val="22"/>
              </w:rPr>
              <w:t>Di</w:t>
            </w:r>
            <w:r>
              <w:rPr>
                <w:rFonts w:ascii="Arial" w:hAnsi="Arial" w:cs="Times New Roman"/>
                <w:bCs/>
                <w:sz w:val="22"/>
                <w:szCs w:val="22"/>
              </w:rPr>
              <w:t>seño y entrega de</w:t>
            </w:r>
            <w:r w:rsidRPr="00C04C57">
              <w:rPr>
                <w:rFonts w:ascii="Arial" w:hAnsi="Arial" w:cs="Times New Roman"/>
                <w:bCs/>
                <w:sz w:val="22"/>
                <w:szCs w:val="22"/>
              </w:rPr>
              <w:t xml:space="preserve"> cartillas para la atención del parto limpio y seguro para personal no calificado ( parteras, auxiliares de enfermería y promotores)</w:t>
            </w:r>
            <w:r>
              <w:rPr>
                <w:rFonts w:ascii="Arial" w:hAnsi="Arial" w:cs="Times New Roman"/>
                <w:noProof/>
                <w:sz w:val="22"/>
                <w:szCs w:val="22"/>
              </w:rPr>
              <w:t xml:space="preserve">. </w:t>
            </w:r>
          </w:p>
          <w:p w14:paraId="78558D56" w14:textId="2F8FFC5D" w:rsidR="00C04C57" w:rsidRPr="00C04C57" w:rsidRDefault="00C04C57" w:rsidP="00C04C57">
            <w:pPr>
              <w:autoSpaceDE w:val="0"/>
              <w:autoSpaceDN w:val="0"/>
              <w:adjustRightInd w:val="0"/>
              <w:jc w:val="both"/>
              <w:rPr>
                <w:rFonts w:ascii="Arial" w:hAnsi="Arial" w:cs="Times New Roman"/>
                <w:sz w:val="22"/>
                <w:szCs w:val="22"/>
              </w:rPr>
            </w:pPr>
            <w:r>
              <w:rPr>
                <w:rFonts w:ascii="Arial" w:hAnsi="Arial" w:cs="Times New Roman"/>
                <w:bCs/>
                <w:sz w:val="22"/>
                <w:szCs w:val="22"/>
              </w:rPr>
              <w:t>*E</w:t>
            </w:r>
            <w:r w:rsidRPr="00C04C57">
              <w:rPr>
                <w:rFonts w:ascii="Arial" w:hAnsi="Arial" w:cs="Times New Roman"/>
                <w:bCs/>
                <w:sz w:val="22"/>
                <w:szCs w:val="22"/>
              </w:rPr>
              <w:t>ntrega de 400 kits de recién nacidos a cuatro municipios c</w:t>
            </w:r>
            <w:r w:rsidR="00EB2CD7">
              <w:rPr>
                <w:rFonts w:ascii="Arial" w:hAnsi="Arial" w:cs="Times New Roman"/>
                <w:bCs/>
                <w:sz w:val="22"/>
                <w:szCs w:val="22"/>
              </w:rPr>
              <w:t>ríticos del departamento del P</w:t>
            </w:r>
            <w:r w:rsidRPr="00C04C57">
              <w:rPr>
                <w:rFonts w:ascii="Arial" w:hAnsi="Arial" w:cs="Times New Roman"/>
                <w:bCs/>
                <w:sz w:val="22"/>
                <w:szCs w:val="22"/>
              </w:rPr>
              <w:t>utumayo como apoyo al fortalecimiento de maternidad segura como estrategia para incrementar controles prenatales y parto institucional</w:t>
            </w:r>
            <w:r>
              <w:rPr>
                <w:rFonts w:ascii="Arial" w:hAnsi="Arial" w:cs="Times New Roman"/>
                <w:bCs/>
                <w:sz w:val="22"/>
                <w:szCs w:val="22"/>
              </w:rPr>
              <w:t>.</w:t>
            </w:r>
          </w:p>
          <w:p w14:paraId="657F9775" w14:textId="77777777" w:rsidR="00B90340" w:rsidRPr="00B90340" w:rsidRDefault="00B90340" w:rsidP="00B90340">
            <w:pPr>
              <w:ind w:left="360"/>
              <w:jc w:val="both"/>
              <w:rPr>
                <w:rFonts w:ascii="Arial" w:hAnsi="Arial"/>
                <w:b/>
                <w:sz w:val="22"/>
                <w:szCs w:val="22"/>
              </w:rPr>
            </w:pPr>
          </w:p>
          <w:p w14:paraId="6AF1FEE9" w14:textId="0498F935" w:rsidR="00CC42CE" w:rsidRPr="004A21F0"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 xml:space="preserve">Si se fijó una meta especifica en el Plan de Desarrollo, descríbala. </w:t>
            </w:r>
            <w:r w:rsidR="004A21F0" w:rsidRPr="004A21F0">
              <w:rPr>
                <w:rFonts w:ascii="Arial" w:hAnsi="Arial"/>
                <w:sz w:val="22"/>
                <w:szCs w:val="22"/>
              </w:rPr>
              <w:t>SI</w:t>
            </w:r>
          </w:p>
          <w:p w14:paraId="364403AB" w14:textId="0FA2FF9A" w:rsidR="00F05877" w:rsidRDefault="004A21F0" w:rsidP="004A21F0">
            <w:pPr>
              <w:jc w:val="both"/>
              <w:rPr>
                <w:rFonts w:ascii="Arial" w:hAnsi="Arial"/>
                <w:sz w:val="22"/>
                <w:szCs w:val="22"/>
              </w:rPr>
            </w:pPr>
            <w:r w:rsidRPr="004A21F0">
              <w:rPr>
                <w:rFonts w:ascii="Arial" w:hAnsi="Arial"/>
                <w:sz w:val="22"/>
                <w:szCs w:val="22"/>
              </w:rPr>
              <w:t>Los Objetivos de Desarrollo del Milenio se encuentran contemplados en el Plan de Desarrollo “</w:t>
            </w:r>
            <w:r w:rsidR="00F151BF">
              <w:rPr>
                <w:rFonts w:ascii="Arial" w:hAnsi="Arial"/>
                <w:sz w:val="22"/>
                <w:szCs w:val="22"/>
              </w:rPr>
              <w:t>Putumayo Solidario y Competitivo</w:t>
            </w:r>
            <w:r w:rsidRPr="004A21F0">
              <w:rPr>
                <w:rFonts w:ascii="Arial" w:hAnsi="Arial"/>
                <w:sz w:val="22"/>
                <w:szCs w:val="22"/>
              </w:rPr>
              <w:t>”</w:t>
            </w:r>
            <w:r>
              <w:rPr>
                <w:rFonts w:ascii="Arial" w:hAnsi="Arial"/>
                <w:sz w:val="22"/>
                <w:szCs w:val="22"/>
              </w:rPr>
              <w:t>. La meta para Colombia del ODM 5: Mejorar la salud sexual y reproductiva, en especifico, reducir la mortalidad matern</w:t>
            </w:r>
            <w:r w:rsidR="00F05877">
              <w:rPr>
                <w:rFonts w:ascii="Arial" w:hAnsi="Arial"/>
                <w:sz w:val="22"/>
                <w:szCs w:val="22"/>
              </w:rPr>
              <w:t xml:space="preserve">a a 45 por cada 100.000 nacidos vivos. </w:t>
            </w:r>
          </w:p>
          <w:p w14:paraId="3974C4EF" w14:textId="77777777" w:rsidR="00F05877" w:rsidRDefault="00F05877" w:rsidP="004A21F0">
            <w:pPr>
              <w:jc w:val="both"/>
              <w:rPr>
                <w:rFonts w:ascii="Arial" w:hAnsi="Arial"/>
                <w:sz w:val="22"/>
                <w:szCs w:val="22"/>
              </w:rPr>
            </w:pPr>
          </w:p>
          <w:p w14:paraId="27652ABB" w14:textId="47316733" w:rsidR="00F05877" w:rsidRDefault="00F05877" w:rsidP="00F05877">
            <w:pPr>
              <w:jc w:val="both"/>
              <w:rPr>
                <w:rFonts w:ascii="Arial" w:hAnsi="Arial"/>
                <w:sz w:val="22"/>
                <w:szCs w:val="22"/>
              </w:rPr>
            </w:pPr>
            <w:r>
              <w:rPr>
                <w:rFonts w:ascii="Arial" w:hAnsi="Arial"/>
                <w:sz w:val="22"/>
                <w:szCs w:val="22"/>
              </w:rPr>
              <w:t>Si bien, el Departamento está distante de cumplir con la meta nacional que el país se propuso para el año 2015, dado que la razón de mortalidad materna del Putumayo se encuentra en 178 por 100.000 nacidos vivos, si logró cumplir con la meta fijada en el plan de desarrollo; la meta de resultado que se fijó fue reducir al 20% la mortalidad materna asociada a la prestación de servicios de salud y ésta se logró reducir en más del 40%, lo</w:t>
            </w:r>
          </w:p>
          <w:p w14:paraId="49434339" w14:textId="3F5B74FF" w:rsidR="00F05877" w:rsidRDefault="00F05877" w:rsidP="004A21F0">
            <w:pPr>
              <w:jc w:val="both"/>
              <w:rPr>
                <w:rFonts w:ascii="Arial" w:hAnsi="Arial"/>
                <w:sz w:val="22"/>
                <w:szCs w:val="22"/>
              </w:rPr>
            </w:pPr>
            <w:r>
              <w:rPr>
                <w:rFonts w:ascii="Arial" w:hAnsi="Arial"/>
                <w:sz w:val="22"/>
                <w:szCs w:val="22"/>
              </w:rPr>
              <w:t>cual significa un avance en la consecución de lograr el objetivo nacional.</w:t>
            </w:r>
          </w:p>
          <w:p w14:paraId="727BEF69" w14:textId="77777777" w:rsidR="00F05877" w:rsidRPr="00F05877" w:rsidRDefault="00F05877" w:rsidP="004A21F0">
            <w:pPr>
              <w:jc w:val="both"/>
              <w:rPr>
                <w:rFonts w:ascii="Arial" w:hAnsi="Arial"/>
                <w:sz w:val="22"/>
                <w:szCs w:val="22"/>
              </w:rPr>
            </w:pPr>
          </w:p>
          <w:p w14:paraId="60CD260E" w14:textId="77777777" w:rsid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 xml:space="preserve">¿Cumplió con la meta especifica? </w:t>
            </w:r>
            <w:r w:rsidR="00292D02">
              <w:rPr>
                <w:rFonts w:ascii="Arial" w:hAnsi="Arial"/>
                <w:b/>
                <w:sz w:val="22"/>
                <w:szCs w:val="22"/>
              </w:rPr>
              <w:t xml:space="preserve"> </w:t>
            </w:r>
            <w:r w:rsidR="00292D02" w:rsidRPr="00F05877">
              <w:rPr>
                <w:rFonts w:ascii="Arial" w:hAnsi="Arial"/>
                <w:sz w:val="22"/>
                <w:szCs w:val="22"/>
              </w:rPr>
              <w:t>Si</w:t>
            </w:r>
          </w:p>
          <w:p w14:paraId="7911F57D" w14:textId="324BBA88" w:rsidR="00292D02" w:rsidRPr="00292D02" w:rsidRDefault="00292D02" w:rsidP="00292D02">
            <w:pPr>
              <w:jc w:val="both"/>
              <w:rPr>
                <w:rFonts w:ascii="Arial" w:hAnsi="Arial"/>
                <w:sz w:val="22"/>
                <w:szCs w:val="22"/>
              </w:rPr>
            </w:pPr>
            <w:r w:rsidRPr="00292D02">
              <w:rPr>
                <w:rFonts w:ascii="Arial" w:hAnsi="Arial"/>
                <w:sz w:val="22"/>
                <w:szCs w:val="22"/>
              </w:rPr>
              <w:t xml:space="preserve">La meta era reducir al 20% la mortalidad materna con 11 casos de línea base, que se logró reducir a 6 casos, </w:t>
            </w:r>
            <w:r w:rsidR="00F05877">
              <w:rPr>
                <w:rFonts w:ascii="Arial" w:hAnsi="Arial"/>
                <w:sz w:val="22"/>
                <w:szCs w:val="22"/>
              </w:rPr>
              <w:t xml:space="preserve">superando así la meta de resultado fijada en el Plan de Desarrollo. </w:t>
            </w:r>
          </w:p>
          <w:p w14:paraId="48E250A3" w14:textId="77777777" w:rsidR="00292D02" w:rsidRPr="00292D02" w:rsidRDefault="00292D02" w:rsidP="00292D02">
            <w:pPr>
              <w:jc w:val="both"/>
              <w:rPr>
                <w:rFonts w:ascii="Arial" w:hAnsi="Arial"/>
                <w:b/>
                <w:sz w:val="22"/>
                <w:szCs w:val="22"/>
              </w:rPr>
            </w:pPr>
          </w:p>
          <w:p w14:paraId="3939D934" w14:textId="77777777" w:rsid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 xml:space="preserve">Si cuenta con mecanismos de seguimiento, describa los principales resultados. </w:t>
            </w:r>
          </w:p>
          <w:p w14:paraId="13538C9D" w14:textId="6BA3B4DA" w:rsidR="00B90340" w:rsidRPr="00B90340" w:rsidRDefault="00B90340" w:rsidP="00B90340">
            <w:pPr>
              <w:jc w:val="both"/>
              <w:rPr>
                <w:rFonts w:ascii="Arial" w:hAnsi="Arial"/>
                <w:sz w:val="22"/>
                <w:szCs w:val="22"/>
              </w:rPr>
            </w:pPr>
            <w:r w:rsidRPr="00B90340">
              <w:rPr>
                <w:rFonts w:ascii="Arial" w:hAnsi="Arial"/>
                <w:sz w:val="22"/>
                <w:szCs w:val="22"/>
              </w:rPr>
              <w:t xml:space="preserve">En cabeza de la Secretaría de Planeación Departamental </w:t>
            </w:r>
            <w:r>
              <w:rPr>
                <w:rFonts w:ascii="Arial" w:hAnsi="Arial"/>
                <w:sz w:val="22"/>
                <w:szCs w:val="22"/>
              </w:rPr>
              <w:t xml:space="preserve">está la responsabilidad de hacer seguimiento y monitoreo a las metas del plan de desarrollo, en particular con este indicador que le corresponde la ejecución de metas a la Secretaría de Salud, se hace seguimiento a su avance y cumplimiento, en caso de que no se cumpla, en se convoca al Consejo de Gobierno. </w:t>
            </w:r>
          </w:p>
          <w:p w14:paraId="28B5B5BC" w14:textId="77777777" w:rsidR="00B90340" w:rsidRPr="00B90340" w:rsidRDefault="00B90340" w:rsidP="00B90340">
            <w:pPr>
              <w:jc w:val="both"/>
              <w:rPr>
                <w:rFonts w:ascii="Arial" w:hAnsi="Arial"/>
                <w:b/>
                <w:sz w:val="22"/>
                <w:szCs w:val="22"/>
              </w:rPr>
            </w:pPr>
          </w:p>
          <w:p w14:paraId="7B4E6BDD" w14:textId="77777777" w:rsid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¿Qué uso le da la administración a la información obtenida?</w:t>
            </w:r>
          </w:p>
          <w:p w14:paraId="025E0403" w14:textId="7E381565" w:rsidR="00B90340" w:rsidRDefault="00B90340" w:rsidP="00B90340">
            <w:pPr>
              <w:jc w:val="both"/>
              <w:rPr>
                <w:rFonts w:ascii="Arial" w:hAnsi="Arial"/>
                <w:sz w:val="22"/>
                <w:szCs w:val="22"/>
              </w:rPr>
            </w:pPr>
            <w:r w:rsidRPr="00B90340">
              <w:rPr>
                <w:rFonts w:ascii="Arial" w:hAnsi="Arial"/>
                <w:sz w:val="22"/>
                <w:szCs w:val="22"/>
              </w:rPr>
              <w:t xml:space="preserve">Con la información obtenida se convoca al Consejo de Gobierno </w:t>
            </w:r>
            <w:r>
              <w:rPr>
                <w:rFonts w:ascii="Arial" w:hAnsi="Arial"/>
                <w:sz w:val="22"/>
                <w:szCs w:val="22"/>
              </w:rPr>
              <w:t>para tomar decisiones sobre el cumplimiento de las metas y se toman medidas de ejecución para avanzar en el cumplimiento de la</w:t>
            </w:r>
            <w:r w:rsidR="00F05877">
              <w:rPr>
                <w:rFonts w:ascii="Arial" w:hAnsi="Arial"/>
                <w:sz w:val="22"/>
                <w:szCs w:val="22"/>
              </w:rPr>
              <w:t xml:space="preserve">s mismas. </w:t>
            </w:r>
            <w:r>
              <w:rPr>
                <w:rFonts w:ascii="Arial" w:hAnsi="Arial"/>
                <w:sz w:val="22"/>
                <w:szCs w:val="22"/>
              </w:rPr>
              <w:t xml:space="preserve"> </w:t>
            </w:r>
          </w:p>
          <w:p w14:paraId="499EF22A" w14:textId="77777777" w:rsidR="00F05877" w:rsidRPr="00B90340" w:rsidRDefault="00F05877" w:rsidP="00B90340">
            <w:pPr>
              <w:jc w:val="both"/>
              <w:rPr>
                <w:rFonts w:ascii="Arial" w:hAnsi="Arial"/>
                <w:sz w:val="22"/>
                <w:szCs w:val="22"/>
              </w:rPr>
            </w:pPr>
          </w:p>
          <w:p w14:paraId="0A8D0489" w14:textId="77777777" w:rsid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 xml:space="preserve">Si cuenta con mecanismos de evaluación describa los principales resultados. </w:t>
            </w:r>
          </w:p>
          <w:p w14:paraId="6B88F90C" w14:textId="4E5EB58A" w:rsidR="00B90340" w:rsidRDefault="00B90340" w:rsidP="00B90340">
            <w:pPr>
              <w:jc w:val="both"/>
              <w:rPr>
                <w:rFonts w:ascii="Arial" w:hAnsi="Arial"/>
                <w:sz w:val="22"/>
                <w:szCs w:val="22"/>
              </w:rPr>
            </w:pPr>
            <w:r w:rsidRPr="00B90340">
              <w:rPr>
                <w:rFonts w:ascii="Arial" w:hAnsi="Arial"/>
                <w:sz w:val="22"/>
                <w:szCs w:val="22"/>
              </w:rPr>
              <w:t>Se cuenta con mecanismos de evaluación realizados por el Consejo D</w:t>
            </w:r>
            <w:r>
              <w:rPr>
                <w:rFonts w:ascii="Arial" w:hAnsi="Arial"/>
                <w:sz w:val="22"/>
                <w:szCs w:val="22"/>
              </w:rPr>
              <w:t>epartamental de Política Social, se evalúan los alcances, avances, resultados, fortalezas y debilidades del plan de acción del plan de desarrollo relacionados con este indicador</w:t>
            </w:r>
            <w:r w:rsidR="00F05877">
              <w:rPr>
                <w:rFonts w:ascii="Arial" w:hAnsi="Arial"/>
                <w:sz w:val="22"/>
                <w:szCs w:val="22"/>
              </w:rPr>
              <w:t xml:space="preserve">. </w:t>
            </w:r>
          </w:p>
          <w:p w14:paraId="4899C671" w14:textId="77777777" w:rsidR="00F05877" w:rsidRPr="00B90340" w:rsidRDefault="00F05877" w:rsidP="00B90340">
            <w:pPr>
              <w:jc w:val="both"/>
              <w:rPr>
                <w:rFonts w:ascii="Arial" w:hAnsi="Arial"/>
                <w:sz w:val="22"/>
                <w:szCs w:val="22"/>
              </w:rPr>
            </w:pPr>
          </w:p>
          <w:p w14:paraId="011F1318" w14:textId="22F92853" w:rsidR="00CC42CE" w:rsidRPr="00CC42CE" w:rsidRDefault="00CC42CE" w:rsidP="00C04C57">
            <w:pPr>
              <w:pStyle w:val="Prrafodelista"/>
              <w:numPr>
                <w:ilvl w:val="0"/>
                <w:numId w:val="5"/>
              </w:numPr>
              <w:jc w:val="both"/>
              <w:rPr>
                <w:rFonts w:ascii="Arial" w:hAnsi="Arial"/>
                <w:b/>
                <w:sz w:val="22"/>
                <w:szCs w:val="22"/>
              </w:rPr>
            </w:pPr>
            <w:r w:rsidRPr="00CC42CE">
              <w:rPr>
                <w:rFonts w:ascii="Arial" w:hAnsi="Arial"/>
                <w:b/>
                <w:sz w:val="22"/>
                <w:szCs w:val="22"/>
              </w:rPr>
              <w:t>¿Qué uso le da la administración a la información obtenida?</w:t>
            </w:r>
          </w:p>
          <w:p w14:paraId="50C599D9" w14:textId="3A89AF86" w:rsidR="00CC42CE" w:rsidRPr="00926AE1" w:rsidRDefault="00926AE1" w:rsidP="00CC42CE">
            <w:pPr>
              <w:jc w:val="both"/>
              <w:rPr>
                <w:rFonts w:ascii="Arial" w:hAnsi="Arial"/>
                <w:sz w:val="22"/>
                <w:szCs w:val="22"/>
              </w:rPr>
            </w:pPr>
            <w:r w:rsidRPr="00926AE1">
              <w:rPr>
                <w:rFonts w:ascii="Arial" w:hAnsi="Arial"/>
                <w:sz w:val="22"/>
                <w:szCs w:val="22"/>
              </w:rPr>
              <w:t xml:space="preserve">Se toman medidas correctivas para el cumplimiento de las metas, se asigna más personal que se encargue de la ejecución de acciones, planes, programas o proyectos. </w:t>
            </w:r>
          </w:p>
        </w:tc>
      </w:tr>
      <w:tr w:rsidR="00C75E9F" w14:paraId="470A3E46" w14:textId="77777777" w:rsidTr="00CC42CE">
        <w:tc>
          <w:tcPr>
            <w:tcW w:w="8978" w:type="dxa"/>
            <w:shd w:val="clear" w:color="auto" w:fill="D9D9D9" w:themeFill="background1" w:themeFillShade="D9"/>
          </w:tcPr>
          <w:p w14:paraId="53B7A38D" w14:textId="77777777" w:rsidR="00C75E9F" w:rsidRPr="00C75E9F" w:rsidRDefault="00C75E9F" w:rsidP="00C75E9F">
            <w:pPr>
              <w:jc w:val="center"/>
              <w:rPr>
                <w:rFonts w:ascii="Arial" w:hAnsi="Arial"/>
                <w:b/>
                <w:sz w:val="22"/>
                <w:szCs w:val="22"/>
              </w:rPr>
            </w:pPr>
            <w:r w:rsidRPr="00C75E9F">
              <w:rPr>
                <w:rFonts w:ascii="Arial" w:hAnsi="Arial"/>
                <w:b/>
                <w:sz w:val="22"/>
                <w:szCs w:val="22"/>
              </w:rPr>
              <w:lastRenderedPageBreak/>
              <w:t>Análisis gestión pública territorial en la generación de entornos protectores</w:t>
            </w:r>
          </w:p>
        </w:tc>
      </w:tr>
      <w:tr w:rsidR="00C75E9F" w14:paraId="0491179E" w14:textId="77777777" w:rsidTr="006A230A">
        <w:tc>
          <w:tcPr>
            <w:tcW w:w="8978" w:type="dxa"/>
          </w:tcPr>
          <w:p w14:paraId="02B59B3C" w14:textId="3CF60554" w:rsidR="007E69B6" w:rsidRPr="00F151BF" w:rsidRDefault="00F80998" w:rsidP="00F151BF">
            <w:pPr>
              <w:pStyle w:val="Prrafodelista"/>
              <w:numPr>
                <w:ilvl w:val="0"/>
                <w:numId w:val="7"/>
              </w:numPr>
              <w:jc w:val="both"/>
              <w:rPr>
                <w:rFonts w:ascii="Arial" w:hAnsi="Arial"/>
                <w:sz w:val="22"/>
                <w:szCs w:val="22"/>
              </w:rPr>
            </w:pPr>
            <w:r w:rsidRPr="00055201">
              <w:rPr>
                <w:rFonts w:ascii="Arial" w:hAnsi="Arial"/>
                <w:b/>
                <w:sz w:val="22"/>
                <w:szCs w:val="22"/>
              </w:rPr>
              <w:lastRenderedPageBreak/>
              <w:t>¿Está incluido en el Plan de Desarrollo?</w:t>
            </w:r>
            <w:r w:rsidR="00055201">
              <w:rPr>
                <w:rFonts w:ascii="Arial" w:hAnsi="Arial"/>
                <w:sz w:val="22"/>
                <w:szCs w:val="22"/>
              </w:rPr>
              <w:t xml:space="preserve"> SI</w:t>
            </w:r>
          </w:p>
          <w:p w14:paraId="307253BD" w14:textId="2B69A9C7" w:rsidR="00F80998" w:rsidRDefault="00F151BF" w:rsidP="00F80998">
            <w:pPr>
              <w:pStyle w:val="Prrafodelista"/>
              <w:numPr>
                <w:ilvl w:val="0"/>
                <w:numId w:val="7"/>
              </w:numPr>
              <w:jc w:val="both"/>
              <w:rPr>
                <w:rFonts w:ascii="Arial" w:hAnsi="Arial"/>
                <w:b/>
                <w:sz w:val="22"/>
                <w:szCs w:val="22"/>
              </w:rPr>
            </w:pPr>
            <w:r>
              <w:rPr>
                <w:rFonts w:ascii="Arial" w:hAnsi="Arial"/>
                <w:b/>
                <w:sz w:val="22"/>
                <w:szCs w:val="22"/>
              </w:rPr>
              <w:t>Componente financiero</w:t>
            </w:r>
            <w:r w:rsidR="00F80998" w:rsidRPr="00055201">
              <w:rPr>
                <w:rFonts w:ascii="Arial" w:hAnsi="Arial"/>
                <w:b/>
                <w:sz w:val="22"/>
                <w:szCs w:val="22"/>
              </w:rPr>
              <w:t xml:space="preserve"> </w:t>
            </w:r>
            <w:r>
              <w:rPr>
                <w:rFonts w:ascii="Arial" w:hAnsi="Arial"/>
                <w:b/>
                <w:sz w:val="22"/>
                <w:szCs w:val="22"/>
              </w:rPr>
              <w:t xml:space="preserve">(2012,2013,2014,2015). </w:t>
            </w:r>
          </w:p>
          <w:p w14:paraId="5F15D6C4" w14:textId="77777777" w:rsidR="00F151BF" w:rsidRPr="00055201" w:rsidRDefault="00F151BF" w:rsidP="00F151BF">
            <w:pPr>
              <w:pStyle w:val="Prrafodelista"/>
              <w:jc w:val="both"/>
              <w:rPr>
                <w:rFonts w:ascii="Arial" w:hAnsi="Arial"/>
                <w:b/>
                <w:sz w:val="22"/>
                <w:szCs w:val="22"/>
              </w:rPr>
            </w:pPr>
          </w:p>
          <w:p w14:paraId="2D035453" w14:textId="77777777" w:rsidR="00F80998" w:rsidRDefault="00F80998" w:rsidP="00F80998">
            <w:pPr>
              <w:pStyle w:val="Prrafodelista"/>
              <w:numPr>
                <w:ilvl w:val="0"/>
                <w:numId w:val="7"/>
              </w:numPr>
              <w:jc w:val="both"/>
              <w:rPr>
                <w:rFonts w:ascii="Arial" w:hAnsi="Arial"/>
                <w:sz w:val="22"/>
                <w:szCs w:val="22"/>
              </w:rPr>
            </w:pPr>
            <w:r w:rsidRPr="00055201">
              <w:rPr>
                <w:rFonts w:ascii="Arial" w:hAnsi="Arial"/>
                <w:b/>
                <w:sz w:val="22"/>
                <w:szCs w:val="22"/>
              </w:rPr>
              <w:t>Herramienta utilizada en el Plan de Desarrollo</w:t>
            </w:r>
            <w:r w:rsidRPr="00A36B2A">
              <w:rPr>
                <w:rFonts w:ascii="Arial" w:hAnsi="Arial"/>
                <w:sz w:val="22"/>
                <w:szCs w:val="22"/>
              </w:rPr>
              <w:t xml:space="preserve"> (política, programa, estrategia, proyecto, acción). </w:t>
            </w:r>
            <w:r w:rsidR="00B04EC4">
              <w:rPr>
                <w:rFonts w:ascii="Arial" w:hAnsi="Arial"/>
                <w:sz w:val="22"/>
                <w:szCs w:val="22"/>
              </w:rPr>
              <w:t xml:space="preserve"> </w:t>
            </w:r>
          </w:p>
          <w:p w14:paraId="6C7E93AB" w14:textId="1E350DAB" w:rsidR="00B04EC4" w:rsidRDefault="00B04EC4" w:rsidP="00B04EC4">
            <w:pPr>
              <w:jc w:val="both"/>
              <w:rPr>
                <w:rFonts w:ascii="Arial" w:hAnsi="Arial"/>
                <w:sz w:val="22"/>
                <w:szCs w:val="22"/>
              </w:rPr>
            </w:pPr>
            <w:r>
              <w:rPr>
                <w:rFonts w:ascii="Arial" w:hAnsi="Arial"/>
                <w:sz w:val="22"/>
                <w:szCs w:val="22"/>
              </w:rPr>
              <w:t>La herramienta utilizada en el Plan de De</w:t>
            </w:r>
            <w:r w:rsidR="00055201">
              <w:rPr>
                <w:rFonts w:ascii="Arial" w:hAnsi="Arial"/>
                <w:sz w:val="22"/>
                <w:szCs w:val="22"/>
              </w:rPr>
              <w:t>sarrollo, está contenida en el E</w:t>
            </w:r>
            <w:r>
              <w:rPr>
                <w:rFonts w:ascii="Arial" w:hAnsi="Arial"/>
                <w:sz w:val="22"/>
                <w:szCs w:val="22"/>
              </w:rPr>
              <w:t>je estratégico 5: Por un Putumay</w:t>
            </w:r>
            <w:r w:rsidR="00055201">
              <w:rPr>
                <w:rFonts w:ascii="Arial" w:hAnsi="Arial"/>
                <w:sz w:val="22"/>
                <w:szCs w:val="22"/>
              </w:rPr>
              <w:t xml:space="preserve">o humano, integral y solidario, en el </w:t>
            </w:r>
            <w:r w:rsidR="00055201" w:rsidRPr="00055201">
              <w:rPr>
                <w:rFonts w:ascii="Arial" w:hAnsi="Arial"/>
                <w:sz w:val="22"/>
                <w:szCs w:val="22"/>
                <w:u w:val="single"/>
              </w:rPr>
              <w:t>Programa: Un Nuevo Modelo de Atención en Salud</w:t>
            </w:r>
            <w:r w:rsidR="00055201">
              <w:rPr>
                <w:rFonts w:ascii="Arial" w:hAnsi="Arial"/>
                <w:sz w:val="22"/>
                <w:szCs w:val="22"/>
              </w:rPr>
              <w:t xml:space="preserve">.  </w:t>
            </w:r>
          </w:p>
          <w:p w14:paraId="1773FCA2" w14:textId="77777777" w:rsidR="00B04EC4" w:rsidRPr="00B04EC4" w:rsidRDefault="00B04EC4" w:rsidP="00B04EC4">
            <w:pPr>
              <w:jc w:val="both"/>
              <w:rPr>
                <w:rFonts w:ascii="Arial" w:hAnsi="Arial"/>
                <w:sz w:val="22"/>
                <w:szCs w:val="22"/>
              </w:rPr>
            </w:pPr>
          </w:p>
          <w:p w14:paraId="73C6C5BF" w14:textId="77777777" w:rsidR="00F80998" w:rsidRDefault="00F80998" w:rsidP="00F80998">
            <w:pPr>
              <w:pStyle w:val="Prrafodelista"/>
              <w:numPr>
                <w:ilvl w:val="0"/>
                <w:numId w:val="7"/>
              </w:numPr>
              <w:jc w:val="both"/>
              <w:rPr>
                <w:rFonts w:ascii="Arial" w:hAnsi="Arial"/>
                <w:sz w:val="22"/>
                <w:szCs w:val="22"/>
              </w:rPr>
            </w:pPr>
            <w:r w:rsidRPr="00636441">
              <w:rPr>
                <w:rFonts w:ascii="Arial" w:hAnsi="Arial"/>
                <w:b/>
                <w:sz w:val="22"/>
                <w:szCs w:val="22"/>
              </w:rPr>
              <w:t>Identifique  si el desarrollo de estas acciones estratégicas están articuladas con la implementación de:</w:t>
            </w:r>
            <w:r w:rsidRPr="00A36B2A">
              <w:rPr>
                <w:rFonts w:ascii="Arial" w:hAnsi="Arial"/>
                <w:sz w:val="22"/>
                <w:szCs w:val="22"/>
              </w:rPr>
              <w:t xml:space="preserve"> Plan Nacional de Desarrollo, Plan de desarrollo departamental, política pública…</w:t>
            </w:r>
          </w:p>
          <w:p w14:paraId="4B0865CC" w14:textId="3BD402E5" w:rsidR="00636441" w:rsidRPr="00636441" w:rsidRDefault="00636441" w:rsidP="00636441">
            <w:pPr>
              <w:jc w:val="both"/>
              <w:rPr>
                <w:rFonts w:ascii="Arial" w:hAnsi="Arial"/>
                <w:sz w:val="22"/>
                <w:szCs w:val="22"/>
              </w:rPr>
            </w:pPr>
            <w:r>
              <w:rPr>
                <w:rFonts w:ascii="Arial" w:hAnsi="Arial"/>
                <w:sz w:val="22"/>
                <w:szCs w:val="22"/>
              </w:rPr>
              <w:t xml:space="preserve">El desarrollo de estas acciones se basaron el Plan Nacional de Desarrollo, la Ley 1098 de 2006, el Plan de Desarrollo Departamental y la implementación de la Política Pública de Primera Infancia, Infancia y Adolescencia del Departamento del Putumayo y sus planes de acción. </w:t>
            </w:r>
          </w:p>
          <w:p w14:paraId="745A2BB0" w14:textId="77777777" w:rsidR="00055201" w:rsidRPr="00A36B2A" w:rsidRDefault="00055201" w:rsidP="00055201">
            <w:pPr>
              <w:pStyle w:val="Prrafodelista"/>
              <w:jc w:val="both"/>
              <w:rPr>
                <w:rFonts w:ascii="Arial" w:hAnsi="Arial"/>
                <w:sz w:val="22"/>
                <w:szCs w:val="22"/>
              </w:rPr>
            </w:pPr>
          </w:p>
          <w:p w14:paraId="2B9D292C" w14:textId="77777777" w:rsidR="00F80998" w:rsidRDefault="00F80998" w:rsidP="00F80998">
            <w:pPr>
              <w:pStyle w:val="Prrafodelista"/>
              <w:numPr>
                <w:ilvl w:val="0"/>
                <w:numId w:val="7"/>
              </w:numPr>
              <w:jc w:val="both"/>
              <w:rPr>
                <w:rFonts w:ascii="Arial" w:hAnsi="Arial"/>
                <w:sz w:val="22"/>
                <w:szCs w:val="22"/>
              </w:rPr>
            </w:pPr>
            <w:r w:rsidRPr="00292D02">
              <w:rPr>
                <w:rFonts w:ascii="Arial" w:hAnsi="Arial"/>
                <w:b/>
                <w:sz w:val="22"/>
                <w:szCs w:val="22"/>
              </w:rPr>
              <w:t>¿Qué enfoque utilizó para la implementación de estas acciones?</w:t>
            </w:r>
            <w:r w:rsidRPr="00A36B2A">
              <w:rPr>
                <w:rFonts w:ascii="Arial" w:hAnsi="Arial"/>
                <w:sz w:val="22"/>
                <w:szCs w:val="22"/>
              </w:rPr>
              <w:t xml:space="preserve"> Enfoque territorial, diferencial e incluyente, poblacional, de derechos.</w:t>
            </w:r>
          </w:p>
          <w:p w14:paraId="42692139" w14:textId="77777777" w:rsidR="00292D02" w:rsidRPr="00292D02" w:rsidRDefault="00292D02" w:rsidP="00292D02">
            <w:pPr>
              <w:jc w:val="both"/>
              <w:rPr>
                <w:rFonts w:ascii="Arial" w:hAnsi="Arial"/>
                <w:sz w:val="22"/>
                <w:szCs w:val="22"/>
              </w:rPr>
            </w:pPr>
          </w:p>
          <w:p w14:paraId="64B9AE85" w14:textId="13550BFA" w:rsidR="00292D02" w:rsidRDefault="00035697" w:rsidP="00035697">
            <w:pPr>
              <w:jc w:val="both"/>
              <w:rPr>
                <w:rFonts w:ascii="Arial" w:hAnsi="Arial"/>
                <w:sz w:val="22"/>
                <w:szCs w:val="22"/>
              </w:rPr>
            </w:pPr>
            <w:r w:rsidRPr="00035697">
              <w:rPr>
                <w:rFonts w:ascii="Arial" w:hAnsi="Arial"/>
                <w:sz w:val="22"/>
                <w:szCs w:val="22"/>
              </w:rPr>
              <w:t xml:space="preserve">Enfoque </w:t>
            </w:r>
            <w:r>
              <w:rPr>
                <w:rFonts w:ascii="Arial" w:hAnsi="Arial"/>
                <w:sz w:val="22"/>
                <w:szCs w:val="22"/>
              </w:rPr>
              <w:t xml:space="preserve">territorial: la inclusión se dio a partir de involucrar a los 13 municipios del Departamento, </w:t>
            </w:r>
            <w:r w:rsidR="00563F17">
              <w:rPr>
                <w:rFonts w:ascii="Arial" w:hAnsi="Arial"/>
                <w:sz w:val="22"/>
                <w:szCs w:val="22"/>
              </w:rPr>
              <w:t xml:space="preserve">teniendo en cuenta las condiciones propias de cada uno, es decir si contaban con Empresas Sociales del Estado y la nivel de atención de cada uno de estos para que pudiera responder a las necesidades de la población tanto urbana como rural. Así mismo, se reconocieron las dificultades de cada territorio. </w:t>
            </w:r>
          </w:p>
          <w:p w14:paraId="40B94159" w14:textId="77777777" w:rsidR="00563F17" w:rsidRDefault="00563F17" w:rsidP="00035697">
            <w:pPr>
              <w:jc w:val="both"/>
              <w:rPr>
                <w:rFonts w:ascii="Arial" w:hAnsi="Arial"/>
                <w:sz w:val="22"/>
                <w:szCs w:val="22"/>
              </w:rPr>
            </w:pPr>
          </w:p>
          <w:p w14:paraId="1E09DE34" w14:textId="257A7AE0" w:rsidR="00035697" w:rsidRDefault="00035697" w:rsidP="00035697">
            <w:pPr>
              <w:jc w:val="both"/>
              <w:rPr>
                <w:rFonts w:ascii="Arial" w:hAnsi="Arial"/>
                <w:sz w:val="22"/>
                <w:szCs w:val="22"/>
              </w:rPr>
            </w:pPr>
            <w:r>
              <w:rPr>
                <w:rFonts w:ascii="Arial" w:hAnsi="Arial"/>
                <w:sz w:val="22"/>
                <w:szCs w:val="22"/>
              </w:rPr>
              <w:t>Enfoque diferencial:</w:t>
            </w:r>
            <w:r w:rsidR="00563F17">
              <w:rPr>
                <w:rFonts w:ascii="Arial" w:hAnsi="Arial"/>
                <w:sz w:val="22"/>
                <w:szCs w:val="22"/>
              </w:rPr>
              <w:t xml:space="preserve"> se incluyó de manera especial a la población indígena del Departamento, teniendo en cuenta sus propias tradiciones y costumbres pero brindando especial protección con el fin de garantizar el goce efectivo de los derechos. </w:t>
            </w:r>
          </w:p>
          <w:p w14:paraId="66C8B5DE" w14:textId="77777777" w:rsidR="00563F17" w:rsidRDefault="00563F17" w:rsidP="00035697">
            <w:pPr>
              <w:jc w:val="both"/>
              <w:rPr>
                <w:rFonts w:ascii="Arial" w:hAnsi="Arial"/>
                <w:sz w:val="22"/>
                <w:szCs w:val="22"/>
              </w:rPr>
            </w:pPr>
          </w:p>
          <w:p w14:paraId="01248AF0" w14:textId="338ED992" w:rsidR="00035697" w:rsidRDefault="00035697" w:rsidP="00035697">
            <w:pPr>
              <w:jc w:val="both"/>
              <w:rPr>
                <w:rFonts w:ascii="Arial" w:hAnsi="Arial"/>
                <w:sz w:val="22"/>
                <w:szCs w:val="22"/>
              </w:rPr>
            </w:pPr>
            <w:r>
              <w:rPr>
                <w:rFonts w:ascii="Arial" w:hAnsi="Arial"/>
                <w:sz w:val="22"/>
                <w:szCs w:val="22"/>
              </w:rPr>
              <w:t xml:space="preserve">Enfoque de derechos: </w:t>
            </w:r>
            <w:r w:rsidR="00563F17">
              <w:rPr>
                <w:rFonts w:ascii="Arial" w:hAnsi="Arial"/>
                <w:sz w:val="22"/>
                <w:szCs w:val="22"/>
              </w:rPr>
              <w:t xml:space="preserve">en el Departamento todas las acciones, programas, subprogramas y metas están orientadas a la prevención de conductas que puedan vulnerar o amenazar a los derechos humanos y su promoción y defensa al interior del departamento, se ha dado especial atención a la prevención y se han destinado recursos para lo mismo. </w:t>
            </w:r>
          </w:p>
          <w:p w14:paraId="56BCA4C4" w14:textId="77777777" w:rsidR="00035697" w:rsidRPr="00035697" w:rsidRDefault="00035697" w:rsidP="00035697">
            <w:pPr>
              <w:jc w:val="both"/>
              <w:rPr>
                <w:rFonts w:ascii="Arial" w:hAnsi="Arial"/>
                <w:sz w:val="22"/>
                <w:szCs w:val="22"/>
              </w:rPr>
            </w:pPr>
          </w:p>
          <w:p w14:paraId="47414F55" w14:textId="77777777" w:rsidR="00F80998" w:rsidRPr="00292D02"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 xml:space="preserve">Indique con cuáles entidades requiere articulación para desarrollar estas acciones. </w:t>
            </w:r>
          </w:p>
          <w:p w14:paraId="5E0E1AC4" w14:textId="0C10F4F6" w:rsidR="00055201" w:rsidRDefault="00055201" w:rsidP="00055201">
            <w:pPr>
              <w:jc w:val="both"/>
              <w:rPr>
                <w:rFonts w:ascii="Arial" w:hAnsi="Arial"/>
                <w:sz w:val="22"/>
                <w:szCs w:val="22"/>
              </w:rPr>
            </w:pPr>
            <w:r>
              <w:rPr>
                <w:rFonts w:ascii="Arial" w:hAnsi="Arial"/>
                <w:sz w:val="22"/>
                <w:szCs w:val="22"/>
              </w:rPr>
              <w:t>Se requiere articulación con la Secretaría de Salud</w:t>
            </w:r>
            <w:r w:rsidR="00292D02">
              <w:rPr>
                <w:rFonts w:ascii="Arial" w:hAnsi="Arial"/>
                <w:sz w:val="22"/>
                <w:szCs w:val="22"/>
              </w:rPr>
              <w:t xml:space="preserve"> Departamental</w:t>
            </w:r>
            <w:r>
              <w:rPr>
                <w:rFonts w:ascii="Arial" w:hAnsi="Arial"/>
                <w:sz w:val="22"/>
                <w:szCs w:val="22"/>
              </w:rPr>
              <w:t>, las</w:t>
            </w:r>
            <w:r w:rsidR="00292D02">
              <w:rPr>
                <w:rFonts w:ascii="Arial" w:hAnsi="Arial"/>
                <w:sz w:val="22"/>
                <w:szCs w:val="22"/>
              </w:rPr>
              <w:t xml:space="preserve"> secretarías de salud municipales (o quien haga sus veces</w:t>
            </w:r>
            <w:r w:rsidR="007E69B6">
              <w:rPr>
                <w:rFonts w:ascii="Arial" w:hAnsi="Arial"/>
                <w:sz w:val="22"/>
                <w:szCs w:val="22"/>
              </w:rPr>
              <w:t xml:space="preserve"> en la entidad territorial</w:t>
            </w:r>
            <w:r w:rsidR="00292D02">
              <w:rPr>
                <w:rFonts w:ascii="Arial" w:hAnsi="Arial"/>
                <w:sz w:val="22"/>
                <w:szCs w:val="22"/>
              </w:rPr>
              <w:t>), las</w:t>
            </w:r>
            <w:r>
              <w:rPr>
                <w:rFonts w:ascii="Arial" w:hAnsi="Arial"/>
                <w:sz w:val="22"/>
                <w:szCs w:val="22"/>
              </w:rPr>
              <w:t xml:space="preserve"> IPS, </w:t>
            </w:r>
            <w:r w:rsidR="00292D02">
              <w:rPr>
                <w:rFonts w:ascii="Arial" w:hAnsi="Arial"/>
                <w:sz w:val="22"/>
                <w:szCs w:val="22"/>
              </w:rPr>
              <w:t xml:space="preserve"> las Empresas Sociales del Estado, y del orden nacional con el Ministerio de Salud y Protección Social. </w:t>
            </w:r>
          </w:p>
          <w:p w14:paraId="3BC34D43" w14:textId="77777777" w:rsidR="00292D02" w:rsidRPr="00055201" w:rsidRDefault="00292D02" w:rsidP="00055201">
            <w:pPr>
              <w:jc w:val="both"/>
              <w:rPr>
                <w:rFonts w:ascii="Arial" w:hAnsi="Arial"/>
                <w:sz w:val="22"/>
                <w:szCs w:val="22"/>
              </w:rPr>
            </w:pPr>
          </w:p>
          <w:p w14:paraId="2F8D3B42" w14:textId="77777777" w:rsidR="00F80998" w:rsidRDefault="00F80998" w:rsidP="00F80998">
            <w:pPr>
              <w:pStyle w:val="Prrafodelista"/>
              <w:numPr>
                <w:ilvl w:val="0"/>
                <w:numId w:val="7"/>
              </w:numPr>
              <w:jc w:val="both"/>
              <w:rPr>
                <w:rFonts w:ascii="Arial" w:hAnsi="Arial"/>
                <w:b/>
                <w:sz w:val="22"/>
                <w:szCs w:val="22"/>
              </w:rPr>
            </w:pPr>
            <w:r w:rsidRPr="00055201">
              <w:rPr>
                <w:rFonts w:ascii="Arial" w:hAnsi="Arial"/>
                <w:b/>
                <w:sz w:val="22"/>
                <w:szCs w:val="22"/>
              </w:rPr>
              <w:t>Describa la meta que se fijó en el plan de desarrollo.</w:t>
            </w:r>
          </w:p>
          <w:p w14:paraId="424B0595" w14:textId="320CDEB7" w:rsidR="00055201" w:rsidRDefault="00055201" w:rsidP="00055201">
            <w:pPr>
              <w:jc w:val="both"/>
              <w:rPr>
                <w:rFonts w:ascii="Arial" w:hAnsi="Arial"/>
                <w:b/>
                <w:sz w:val="22"/>
                <w:szCs w:val="22"/>
              </w:rPr>
            </w:pPr>
            <w:r>
              <w:rPr>
                <w:rFonts w:ascii="Arial" w:hAnsi="Arial"/>
                <w:b/>
                <w:sz w:val="22"/>
                <w:szCs w:val="22"/>
              </w:rPr>
              <w:t xml:space="preserve">Meta: </w:t>
            </w:r>
            <w:r w:rsidRPr="00055201">
              <w:rPr>
                <w:rFonts w:ascii="Arial" w:hAnsi="Arial"/>
                <w:sz w:val="22"/>
                <w:szCs w:val="22"/>
              </w:rPr>
              <w:t>reducir al 20% la mortalidad materna asociada a la prestación de servicios de salud. Indicador: Porcentaje de muertes maternas asociadas a la prestación de servicios de salud. Línea base: 11.</w:t>
            </w:r>
            <w:r>
              <w:rPr>
                <w:rFonts w:ascii="Arial" w:hAnsi="Arial"/>
                <w:b/>
                <w:sz w:val="22"/>
                <w:szCs w:val="22"/>
              </w:rPr>
              <w:t xml:space="preserve"> </w:t>
            </w:r>
          </w:p>
          <w:p w14:paraId="32C8D7DD" w14:textId="77777777" w:rsidR="00055201" w:rsidRPr="00055201" w:rsidRDefault="00055201" w:rsidP="00055201">
            <w:pPr>
              <w:jc w:val="both"/>
              <w:rPr>
                <w:rFonts w:ascii="Arial" w:hAnsi="Arial"/>
                <w:b/>
                <w:sz w:val="22"/>
                <w:szCs w:val="22"/>
              </w:rPr>
            </w:pPr>
          </w:p>
          <w:p w14:paraId="58272279" w14:textId="77777777" w:rsidR="00F80998" w:rsidRDefault="00F80998" w:rsidP="00F80998">
            <w:pPr>
              <w:pStyle w:val="Prrafodelista"/>
              <w:numPr>
                <w:ilvl w:val="0"/>
                <w:numId w:val="7"/>
              </w:numPr>
              <w:jc w:val="both"/>
              <w:rPr>
                <w:rFonts w:ascii="Arial" w:hAnsi="Arial"/>
                <w:b/>
                <w:sz w:val="22"/>
                <w:szCs w:val="22"/>
              </w:rPr>
            </w:pPr>
            <w:r w:rsidRPr="00055201">
              <w:rPr>
                <w:rFonts w:ascii="Arial" w:hAnsi="Arial"/>
                <w:b/>
                <w:sz w:val="22"/>
                <w:szCs w:val="22"/>
              </w:rPr>
              <w:t>¿La administración cumplió con la meta?</w:t>
            </w:r>
          </w:p>
          <w:p w14:paraId="634BA270" w14:textId="32CEFBCF" w:rsidR="00292D02" w:rsidRPr="00292D02" w:rsidRDefault="00292D02" w:rsidP="00292D02">
            <w:pPr>
              <w:jc w:val="both"/>
              <w:rPr>
                <w:rFonts w:ascii="Arial" w:hAnsi="Arial"/>
                <w:sz w:val="22"/>
                <w:szCs w:val="22"/>
              </w:rPr>
            </w:pPr>
            <w:r w:rsidRPr="00292D02">
              <w:rPr>
                <w:rFonts w:ascii="Arial" w:hAnsi="Arial"/>
                <w:sz w:val="22"/>
                <w:szCs w:val="22"/>
              </w:rPr>
              <w:t xml:space="preserve">La administración logró cumplir con la meta </w:t>
            </w:r>
            <w:r w:rsidR="00F05877">
              <w:rPr>
                <w:rFonts w:ascii="Arial" w:hAnsi="Arial"/>
                <w:sz w:val="22"/>
                <w:szCs w:val="22"/>
              </w:rPr>
              <w:t xml:space="preserve">que era reducir a 8,8 casos la mortalidad materna y ésta en el año 2014, se logró ubicar en 6 casos. </w:t>
            </w:r>
          </w:p>
          <w:p w14:paraId="171DB74F" w14:textId="77777777" w:rsidR="00292D02" w:rsidRPr="00292D02" w:rsidRDefault="00292D02" w:rsidP="00292D02">
            <w:pPr>
              <w:jc w:val="both"/>
              <w:rPr>
                <w:rFonts w:ascii="Arial" w:hAnsi="Arial"/>
                <w:b/>
                <w:sz w:val="22"/>
                <w:szCs w:val="22"/>
              </w:rPr>
            </w:pPr>
          </w:p>
          <w:p w14:paraId="70627171" w14:textId="77777777"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lastRenderedPageBreak/>
              <w:t xml:space="preserve">Identifique según área (rural-urbana) los cambios en el bienestar de las poblaciones objeto de intervención para la garantía del derecho. </w:t>
            </w:r>
          </w:p>
          <w:p w14:paraId="019242A3" w14:textId="77777777" w:rsidR="007E69B6" w:rsidRPr="00292D02" w:rsidRDefault="007E69B6" w:rsidP="007E69B6">
            <w:pPr>
              <w:pStyle w:val="Prrafodelista"/>
              <w:jc w:val="both"/>
              <w:rPr>
                <w:rFonts w:ascii="Arial" w:hAnsi="Arial"/>
                <w:b/>
                <w:sz w:val="22"/>
                <w:szCs w:val="22"/>
              </w:rPr>
            </w:pPr>
          </w:p>
          <w:p w14:paraId="0BA6F510" w14:textId="67299ECD" w:rsidR="00F80998" w:rsidRPr="006A54A0" w:rsidRDefault="00F80998" w:rsidP="00F80998">
            <w:pPr>
              <w:pStyle w:val="Prrafodelista"/>
              <w:numPr>
                <w:ilvl w:val="0"/>
                <w:numId w:val="7"/>
              </w:numPr>
              <w:jc w:val="both"/>
              <w:rPr>
                <w:rFonts w:ascii="Arial" w:hAnsi="Arial"/>
                <w:b/>
                <w:sz w:val="22"/>
                <w:szCs w:val="22"/>
              </w:rPr>
            </w:pPr>
            <w:r w:rsidRPr="006A54A0">
              <w:rPr>
                <w:rFonts w:ascii="Arial" w:hAnsi="Arial"/>
                <w:b/>
                <w:sz w:val="22"/>
                <w:szCs w:val="22"/>
              </w:rPr>
              <w:t>Indicar la cobertura en número de municipios.</w:t>
            </w:r>
            <w:r w:rsidR="006A54A0">
              <w:rPr>
                <w:rFonts w:ascii="Arial" w:hAnsi="Arial"/>
                <w:b/>
                <w:sz w:val="22"/>
                <w:szCs w:val="22"/>
              </w:rPr>
              <w:t xml:space="preserve"> </w:t>
            </w:r>
            <w:r w:rsidR="006A54A0" w:rsidRPr="006A54A0">
              <w:rPr>
                <w:rFonts w:ascii="Arial" w:hAnsi="Arial"/>
                <w:sz w:val="22"/>
                <w:szCs w:val="22"/>
              </w:rPr>
              <w:t>13 municipios</w:t>
            </w:r>
          </w:p>
          <w:p w14:paraId="1F1427C7" w14:textId="5B4141F9" w:rsidR="00F80998" w:rsidRDefault="00EB2CD7" w:rsidP="00F80998">
            <w:pPr>
              <w:pStyle w:val="Prrafodelista"/>
              <w:numPr>
                <w:ilvl w:val="0"/>
                <w:numId w:val="7"/>
              </w:numPr>
              <w:jc w:val="both"/>
              <w:rPr>
                <w:rFonts w:ascii="Arial" w:hAnsi="Arial"/>
                <w:i/>
                <w:sz w:val="22"/>
                <w:szCs w:val="22"/>
              </w:rPr>
            </w:pPr>
            <w:r>
              <w:rPr>
                <w:rFonts w:ascii="Arial" w:hAnsi="Arial"/>
                <w:i/>
                <w:sz w:val="22"/>
                <w:szCs w:val="22"/>
              </w:rPr>
              <w:t xml:space="preserve">Para municipios. </w:t>
            </w:r>
          </w:p>
          <w:p w14:paraId="75FB6DAE" w14:textId="77777777" w:rsidR="00EB2CD7" w:rsidRPr="00A36B2A" w:rsidRDefault="00EB2CD7" w:rsidP="00EB2CD7">
            <w:pPr>
              <w:pStyle w:val="Prrafodelista"/>
              <w:jc w:val="both"/>
              <w:rPr>
                <w:rFonts w:ascii="Arial" w:hAnsi="Arial"/>
                <w:i/>
                <w:sz w:val="22"/>
                <w:szCs w:val="22"/>
              </w:rPr>
            </w:pPr>
          </w:p>
          <w:p w14:paraId="6346C346" w14:textId="77777777"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Identifique la población beneficiada. (número de beneficiarios).</w:t>
            </w:r>
          </w:p>
          <w:p w14:paraId="54DAE3CC" w14:textId="137BD315" w:rsidR="007E69B6" w:rsidRDefault="00EB2CD7" w:rsidP="007E69B6">
            <w:pPr>
              <w:pStyle w:val="Prrafodelista"/>
              <w:jc w:val="both"/>
              <w:rPr>
                <w:rFonts w:ascii="Arial" w:hAnsi="Arial"/>
                <w:sz w:val="22"/>
                <w:szCs w:val="22"/>
              </w:rPr>
            </w:pPr>
            <w:r w:rsidRPr="00EB2CD7">
              <w:rPr>
                <w:rFonts w:ascii="Arial" w:hAnsi="Arial"/>
                <w:sz w:val="22"/>
                <w:szCs w:val="22"/>
              </w:rPr>
              <w:t xml:space="preserve">400 beneficiarios de </w:t>
            </w:r>
            <w:r>
              <w:rPr>
                <w:rFonts w:ascii="Arial" w:hAnsi="Arial"/>
                <w:sz w:val="22"/>
                <w:szCs w:val="22"/>
              </w:rPr>
              <w:t xml:space="preserve">los kits de recién nacidos. </w:t>
            </w:r>
          </w:p>
          <w:p w14:paraId="105D77DE" w14:textId="6DB1EC0D" w:rsidR="00EB2CD7" w:rsidRPr="00EB2CD7" w:rsidRDefault="00EB2CD7" w:rsidP="007E69B6">
            <w:pPr>
              <w:pStyle w:val="Prrafodelista"/>
              <w:jc w:val="both"/>
              <w:rPr>
                <w:rFonts w:ascii="Arial" w:hAnsi="Arial"/>
                <w:sz w:val="22"/>
                <w:szCs w:val="22"/>
              </w:rPr>
            </w:pPr>
            <w:r>
              <w:rPr>
                <w:rFonts w:ascii="Arial" w:hAnsi="Arial"/>
                <w:sz w:val="22"/>
                <w:szCs w:val="22"/>
              </w:rPr>
              <w:t xml:space="preserve">10 ESES en protocolos de atención </w:t>
            </w:r>
          </w:p>
          <w:p w14:paraId="718CD7B4" w14:textId="77777777" w:rsidR="00EB2CD7" w:rsidRPr="00292D02" w:rsidRDefault="00EB2CD7" w:rsidP="007E69B6">
            <w:pPr>
              <w:pStyle w:val="Prrafodelista"/>
              <w:jc w:val="both"/>
              <w:rPr>
                <w:rFonts w:ascii="Arial" w:hAnsi="Arial"/>
                <w:b/>
                <w:sz w:val="22"/>
                <w:szCs w:val="22"/>
              </w:rPr>
            </w:pPr>
          </w:p>
          <w:p w14:paraId="2CBE474C" w14:textId="77777777"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 xml:space="preserve">Identifique los logros de la población beneficiada (rural y urbana). </w:t>
            </w:r>
          </w:p>
          <w:p w14:paraId="6C61F36E" w14:textId="04C759C0" w:rsidR="007E69B6" w:rsidRPr="007E69B6" w:rsidRDefault="007E69B6" w:rsidP="007E69B6">
            <w:pPr>
              <w:jc w:val="both"/>
              <w:rPr>
                <w:rFonts w:ascii="Arial" w:hAnsi="Arial"/>
                <w:sz w:val="22"/>
                <w:szCs w:val="22"/>
              </w:rPr>
            </w:pPr>
            <w:r w:rsidRPr="007E69B6">
              <w:rPr>
                <w:rFonts w:ascii="Arial" w:hAnsi="Arial"/>
                <w:sz w:val="22"/>
                <w:szCs w:val="22"/>
              </w:rPr>
              <w:t xml:space="preserve">La población beneficiada corresponde a los habitantes de </w:t>
            </w:r>
            <w:r w:rsidR="00EB2CD7">
              <w:rPr>
                <w:rFonts w:ascii="Arial" w:hAnsi="Arial"/>
                <w:sz w:val="22"/>
                <w:szCs w:val="22"/>
              </w:rPr>
              <w:t xml:space="preserve">los trece municipios del Departamento en su mayoría del área rural que corresponden </w:t>
            </w:r>
            <w:r w:rsidR="00EB2CD7" w:rsidRPr="00EB2CD7">
              <w:rPr>
                <w:rFonts w:ascii="Arial" w:hAnsi="Arial"/>
                <w:sz w:val="22"/>
                <w:szCs w:val="22"/>
                <w:highlight w:val="cyan"/>
              </w:rPr>
              <w:t>a…</w:t>
            </w:r>
          </w:p>
          <w:p w14:paraId="01EA3C59" w14:textId="77777777" w:rsidR="007E69B6" w:rsidRPr="007E69B6" w:rsidRDefault="007E69B6" w:rsidP="007E69B6">
            <w:pPr>
              <w:jc w:val="both"/>
              <w:rPr>
                <w:rFonts w:ascii="Arial" w:hAnsi="Arial"/>
                <w:b/>
                <w:sz w:val="22"/>
                <w:szCs w:val="22"/>
              </w:rPr>
            </w:pPr>
          </w:p>
          <w:p w14:paraId="1AC1F38C" w14:textId="77777777"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 xml:space="preserve">Señale las dificultades para el desarrollo de las acciones previstas. </w:t>
            </w:r>
          </w:p>
          <w:p w14:paraId="6ECACB3A" w14:textId="020CE8CB" w:rsidR="00EB2CD7" w:rsidRPr="00EB2CD7" w:rsidRDefault="00EB2CD7" w:rsidP="00EB2CD7">
            <w:pPr>
              <w:jc w:val="both"/>
              <w:rPr>
                <w:rFonts w:ascii="Arial" w:hAnsi="Arial"/>
                <w:sz w:val="22"/>
                <w:szCs w:val="22"/>
              </w:rPr>
            </w:pPr>
            <w:r w:rsidRPr="00EB2CD7">
              <w:rPr>
                <w:rFonts w:ascii="Arial" w:hAnsi="Arial"/>
                <w:sz w:val="22"/>
                <w:szCs w:val="22"/>
              </w:rPr>
              <w:t>Una de las dificultades que en mayor medida se presenta es la falta de recursos para la consecución de las metas propuestas, sumado a…</w:t>
            </w:r>
          </w:p>
          <w:p w14:paraId="4BDC8D68" w14:textId="77777777" w:rsidR="006A54A0" w:rsidRPr="00A36B2A" w:rsidRDefault="006A54A0" w:rsidP="006A54A0">
            <w:pPr>
              <w:pStyle w:val="Prrafodelista"/>
              <w:jc w:val="both"/>
              <w:rPr>
                <w:rFonts w:ascii="Arial" w:hAnsi="Arial"/>
                <w:sz w:val="22"/>
                <w:szCs w:val="22"/>
              </w:rPr>
            </w:pPr>
          </w:p>
          <w:p w14:paraId="0669DA4B" w14:textId="77777777" w:rsidR="00C75E9F" w:rsidRPr="00A36B2A" w:rsidRDefault="00F80998" w:rsidP="00F80998">
            <w:pPr>
              <w:pStyle w:val="Prrafodelista"/>
              <w:numPr>
                <w:ilvl w:val="0"/>
                <w:numId w:val="7"/>
              </w:numPr>
              <w:jc w:val="both"/>
              <w:rPr>
                <w:rFonts w:ascii="Arial" w:hAnsi="Arial"/>
                <w:sz w:val="22"/>
                <w:szCs w:val="22"/>
              </w:rPr>
            </w:pPr>
            <w:r w:rsidRPr="00A36B2A">
              <w:rPr>
                <w:rFonts w:ascii="Arial" w:hAnsi="Arial"/>
                <w:sz w:val="22"/>
                <w:szCs w:val="22"/>
              </w:rPr>
              <w:t>¿</w:t>
            </w:r>
            <w:r w:rsidRPr="00A36B2A">
              <w:rPr>
                <w:rFonts w:ascii="Arial" w:hAnsi="Arial"/>
                <w:b/>
                <w:sz w:val="22"/>
                <w:szCs w:val="22"/>
              </w:rPr>
              <w:t>Cuenta con mecanismos de seguimiento y evaluación de esas acciones? ¿Qué uso se le da?</w:t>
            </w:r>
          </w:p>
          <w:p w14:paraId="6F03EC67" w14:textId="3204D5A1" w:rsidR="00A36B2A" w:rsidRPr="003B11E5" w:rsidRDefault="00A36B2A" w:rsidP="003B11E5">
            <w:pPr>
              <w:autoSpaceDE w:val="0"/>
              <w:autoSpaceDN w:val="0"/>
              <w:adjustRightInd w:val="0"/>
              <w:jc w:val="both"/>
              <w:rPr>
                <w:rFonts w:ascii="Arial" w:hAnsi="Arial" w:cs="Times New Roman"/>
                <w:sz w:val="22"/>
                <w:szCs w:val="22"/>
              </w:rPr>
            </w:pPr>
            <w:r w:rsidRPr="00A36B2A">
              <w:rPr>
                <w:rFonts w:ascii="Arial" w:hAnsi="Arial"/>
                <w:sz w:val="22"/>
                <w:szCs w:val="22"/>
              </w:rPr>
              <w:t xml:space="preserve">Se cuenta con un sistema de seguimiento que permite establecer </w:t>
            </w:r>
            <w:r w:rsidR="00332810">
              <w:rPr>
                <w:rFonts w:ascii="Arial" w:hAnsi="Arial"/>
                <w:sz w:val="22"/>
                <w:szCs w:val="22"/>
              </w:rPr>
              <w:t xml:space="preserve">los niveles de cumplimiento de las acciones establecidas en el plan de acción de la política pública y en el plan de desarrollo. </w:t>
            </w:r>
            <w:r w:rsidR="00332810" w:rsidRPr="00332810">
              <w:rPr>
                <w:rFonts w:ascii="Arial" w:hAnsi="Arial" w:cs="Times New Roman"/>
                <w:sz w:val="22"/>
                <w:szCs w:val="22"/>
              </w:rPr>
              <w:t>L</w:t>
            </w:r>
            <w:r w:rsidR="00332810">
              <w:rPr>
                <w:rFonts w:ascii="Arial" w:hAnsi="Arial" w:cs="Times New Roman"/>
                <w:sz w:val="22"/>
                <w:szCs w:val="22"/>
              </w:rPr>
              <w:t xml:space="preserve">a Mesa </w:t>
            </w:r>
            <w:r w:rsidR="00332810" w:rsidRPr="00332810">
              <w:rPr>
                <w:rFonts w:ascii="Arial" w:hAnsi="Arial" w:cs="Times New Roman"/>
                <w:sz w:val="22"/>
                <w:szCs w:val="22"/>
              </w:rPr>
              <w:t>departamental de Primera Infancia, Infancia,  Adolescencia y fortalecimiento familiar, como instancia de operación de la política pública,  realizará un informe, cada cuatro meses, que dé cuenta de los avances del plan de acción de la Política Pública de Infancia y Adolescencia.</w:t>
            </w:r>
            <w:r w:rsidR="00332810">
              <w:rPr>
                <w:rFonts w:ascii="Garamond" w:hAnsi="Garamond" w:cs="Times New Roman"/>
              </w:rPr>
              <w:t xml:space="preserve"> </w:t>
            </w:r>
            <w:r w:rsidR="003B11E5" w:rsidRPr="003B11E5">
              <w:rPr>
                <w:rFonts w:ascii="Arial" w:hAnsi="Arial" w:cs="Times New Roman"/>
                <w:sz w:val="22"/>
                <w:szCs w:val="22"/>
              </w:rPr>
              <w:t>Así mismo, se ha realizado seguimiento a planes de mejoramiento de Mortalidad materna en los  Municipio que se han presentado las muertes maternas.</w:t>
            </w:r>
          </w:p>
        </w:tc>
      </w:tr>
      <w:tr w:rsidR="00C75E9F" w14:paraId="3C34BEE8" w14:textId="77777777" w:rsidTr="00CC42CE">
        <w:tc>
          <w:tcPr>
            <w:tcW w:w="8978" w:type="dxa"/>
            <w:shd w:val="clear" w:color="auto" w:fill="D9D9D9" w:themeFill="background1" w:themeFillShade="D9"/>
          </w:tcPr>
          <w:p w14:paraId="4D43C6F7" w14:textId="77777777" w:rsidR="00C75E9F" w:rsidRPr="00F801C0" w:rsidRDefault="00F801C0" w:rsidP="00F801C0">
            <w:pPr>
              <w:jc w:val="center"/>
              <w:rPr>
                <w:rFonts w:ascii="Arial" w:hAnsi="Arial"/>
                <w:b/>
                <w:sz w:val="22"/>
                <w:szCs w:val="22"/>
              </w:rPr>
            </w:pPr>
            <w:r w:rsidRPr="00F801C0">
              <w:rPr>
                <w:rFonts w:ascii="Arial" w:hAnsi="Arial"/>
                <w:b/>
                <w:sz w:val="22"/>
                <w:szCs w:val="22"/>
              </w:rPr>
              <w:lastRenderedPageBreak/>
              <w:t>Análisis gestión pública territorial en la garantía de derechos</w:t>
            </w:r>
          </w:p>
        </w:tc>
      </w:tr>
      <w:tr w:rsidR="00C75E9F" w14:paraId="050544FD" w14:textId="77777777" w:rsidTr="006A230A">
        <w:tc>
          <w:tcPr>
            <w:tcW w:w="8978" w:type="dxa"/>
          </w:tcPr>
          <w:p w14:paraId="6D9DEC52" w14:textId="0EE2D26E" w:rsidR="00F80998" w:rsidRPr="00F80998" w:rsidRDefault="00F80998" w:rsidP="00F80998">
            <w:pPr>
              <w:jc w:val="both"/>
              <w:rPr>
                <w:rFonts w:ascii="Arial" w:hAnsi="Arial"/>
                <w:sz w:val="22"/>
                <w:szCs w:val="22"/>
              </w:rPr>
            </w:pPr>
            <w:r w:rsidRPr="00F80998">
              <w:rPr>
                <w:rFonts w:ascii="Arial" w:hAnsi="Arial"/>
                <w:sz w:val="22"/>
                <w:szCs w:val="22"/>
              </w:rPr>
              <w:t>Escoja una categoría y un derecho, determine:</w:t>
            </w:r>
          </w:p>
          <w:p w14:paraId="5E8002EB" w14:textId="58FCF301" w:rsidR="00F80998" w:rsidRDefault="00F80998" w:rsidP="007741BC">
            <w:pPr>
              <w:pStyle w:val="Prrafodelista"/>
              <w:numPr>
                <w:ilvl w:val="0"/>
                <w:numId w:val="6"/>
              </w:numPr>
              <w:jc w:val="both"/>
              <w:rPr>
                <w:rFonts w:ascii="Arial" w:hAnsi="Arial"/>
                <w:b/>
                <w:sz w:val="22"/>
                <w:szCs w:val="22"/>
              </w:rPr>
            </w:pPr>
            <w:r w:rsidRPr="00F80998">
              <w:rPr>
                <w:rFonts w:ascii="Arial" w:hAnsi="Arial"/>
                <w:b/>
                <w:sz w:val="22"/>
                <w:szCs w:val="22"/>
              </w:rPr>
              <w:t xml:space="preserve">Si el derecho está incluido en el plan, la inclusión en  el componente de diagnostico, programático y financiero. </w:t>
            </w:r>
          </w:p>
          <w:p w14:paraId="0306F640" w14:textId="77777777" w:rsidR="007E69B6" w:rsidRDefault="00636441" w:rsidP="00636441">
            <w:pPr>
              <w:jc w:val="both"/>
              <w:rPr>
                <w:rFonts w:ascii="Arial" w:hAnsi="Arial"/>
                <w:sz w:val="22"/>
                <w:szCs w:val="22"/>
              </w:rPr>
            </w:pPr>
            <w:r w:rsidRPr="00636441">
              <w:rPr>
                <w:rFonts w:ascii="Arial" w:hAnsi="Arial"/>
                <w:sz w:val="22"/>
                <w:szCs w:val="22"/>
              </w:rPr>
              <w:t xml:space="preserve">El derecho a la vida, a la calidad de vida y a un ambiente sano se encuentra consagrado en el plan de desarrollo </w:t>
            </w:r>
            <w:r>
              <w:rPr>
                <w:rFonts w:ascii="Arial" w:hAnsi="Arial"/>
                <w:sz w:val="22"/>
                <w:szCs w:val="22"/>
              </w:rPr>
              <w:t>en el componente de diagnóstico; se</w:t>
            </w:r>
            <w:r w:rsidR="007E69B6">
              <w:rPr>
                <w:rFonts w:ascii="Arial" w:hAnsi="Arial"/>
                <w:sz w:val="22"/>
                <w:szCs w:val="22"/>
              </w:rPr>
              <w:t xml:space="preserve"> realizó un diagnostico sobre có</w:t>
            </w:r>
            <w:r>
              <w:rPr>
                <w:rFonts w:ascii="Arial" w:hAnsi="Arial"/>
                <w:sz w:val="22"/>
                <w:szCs w:val="22"/>
              </w:rPr>
              <w:t>mo era la situaci</w:t>
            </w:r>
            <w:r>
              <w:rPr>
                <w:rFonts w:ascii="Arial" w:hAnsi="Arial"/>
                <w:vanish/>
                <w:sz w:val="22"/>
                <w:szCs w:val="22"/>
              </w:rPr>
              <w:t xml:space="preserve">n </w:t>
            </w:r>
            <w:r>
              <w:rPr>
                <w:rFonts w:ascii="Damascus" w:hAnsi="Damascus" w:cs="Damascus"/>
                <w:vanish/>
                <w:sz w:val="22"/>
                <w:szCs w:val="22"/>
              </w:rPr>
              <w:t>inicial﷽</w:t>
            </w:r>
            <w:r>
              <w:rPr>
                <w:rFonts w:ascii="Arial" w:hAnsi="Arial"/>
                <w:vanish/>
                <w:sz w:val="22"/>
                <w:szCs w:val="22"/>
              </w:rPr>
              <w:t>stico sobre como era la situaciz y a un ambiente sano se encuentra consagrado en el plan de desarrollo en el component</w:t>
            </w:r>
            <w:r>
              <w:rPr>
                <w:rFonts w:ascii="Arial" w:hAnsi="Arial"/>
                <w:sz w:val="22"/>
                <w:szCs w:val="22"/>
              </w:rPr>
              <w:t>ó</w:t>
            </w:r>
            <w:r w:rsidR="007E69B6">
              <w:rPr>
                <w:rFonts w:ascii="Arial" w:hAnsi="Arial"/>
                <w:sz w:val="22"/>
                <w:szCs w:val="22"/>
              </w:rPr>
              <w:t>n</w:t>
            </w:r>
            <w:r w:rsidRPr="00636441">
              <w:rPr>
                <w:rFonts w:ascii="Arial" w:hAnsi="Arial"/>
                <w:sz w:val="22"/>
                <w:szCs w:val="22"/>
              </w:rPr>
              <w:t xml:space="preserve"> </w:t>
            </w:r>
            <w:r w:rsidR="007E69B6">
              <w:rPr>
                <w:rFonts w:ascii="Arial" w:hAnsi="Arial"/>
                <w:sz w:val="22"/>
                <w:szCs w:val="22"/>
              </w:rPr>
              <w:t xml:space="preserve">inicial de la primera infancia en el Departamento para que los resultados obtenidos sirvieran de línea base para establecer la situación deseable a futuro con la intervención de las políticas de la actual administración. </w:t>
            </w:r>
          </w:p>
          <w:p w14:paraId="71C5ED72" w14:textId="77777777" w:rsidR="007E69B6" w:rsidRDefault="007E69B6" w:rsidP="00636441">
            <w:pPr>
              <w:jc w:val="both"/>
              <w:rPr>
                <w:rFonts w:ascii="Arial" w:hAnsi="Arial"/>
                <w:sz w:val="22"/>
                <w:szCs w:val="22"/>
              </w:rPr>
            </w:pPr>
          </w:p>
          <w:p w14:paraId="4F7FF105" w14:textId="4E82F1A0" w:rsidR="00636441" w:rsidRDefault="007E69B6" w:rsidP="00636441">
            <w:pPr>
              <w:jc w:val="both"/>
              <w:rPr>
                <w:rFonts w:ascii="Arial" w:hAnsi="Arial"/>
                <w:sz w:val="22"/>
                <w:szCs w:val="22"/>
              </w:rPr>
            </w:pPr>
            <w:r>
              <w:rPr>
                <w:rFonts w:ascii="Arial" w:hAnsi="Arial"/>
                <w:sz w:val="22"/>
                <w:szCs w:val="22"/>
              </w:rPr>
              <w:t xml:space="preserve">Programático: se avanzó en el establecimiento de ejes estratégicos de acción que permitieran establecer programas, subprogramas, indicadores y metas para poder dar respuesta a la situación inicial. </w:t>
            </w:r>
          </w:p>
          <w:p w14:paraId="107C62B1" w14:textId="77777777" w:rsidR="007E69B6" w:rsidRDefault="007E69B6" w:rsidP="00636441">
            <w:pPr>
              <w:jc w:val="both"/>
              <w:rPr>
                <w:rFonts w:ascii="Arial" w:hAnsi="Arial"/>
                <w:sz w:val="22"/>
                <w:szCs w:val="22"/>
              </w:rPr>
            </w:pPr>
          </w:p>
          <w:p w14:paraId="2EAF8D4B" w14:textId="65194484" w:rsidR="007E69B6" w:rsidRPr="00636441" w:rsidRDefault="007E69B6" w:rsidP="00636441">
            <w:pPr>
              <w:jc w:val="both"/>
              <w:rPr>
                <w:rFonts w:ascii="Arial" w:hAnsi="Arial"/>
                <w:sz w:val="22"/>
                <w:szCs w:val="22"/>
              </w:rPr>
            </w:pPr>
            <w:r>
              <w:rPr>
                <w:rFonts w:ascii="Arial" w:hAnsi="Arial"/>
                <w:sz w:val="22"/>
                <w:szCs w:val="22"/>
              </w:rPr>
              <w:t xml:space="preserve">Financiero: acompañado con las metas, se estableció un presupuesto especifico (gasto público social) para la inversión social que permitiera la garantía del derecho. </w:t>
            </w:r>
          </w:p>
          <w:p w14:paraId="566CEBFE" w14:textId="77777777" w:rsidR="003B11E5" w:rsidRPr="00F80998" w:rsidRDefault="003B11E5" w:rsidP="003B11E5">
            <w:pPr>
              <w:pStyle w:val="Prrafodelista"/>
              <w:ind w:left="820"/>
              <w:jc w:val="both"/>
              <w:rPr>
                <w:rFonts w:ascii="Arial" w:hAnsi="Arial"/>
                <w:b/>
                <w:sz w:val="22"/>
                <w:szCs w:val="22"/>
              </w:rPr>
            </w:pPr>
          </w:p>
          <w:p w14:paraId="6FFCD865" w14:textId="77777777" w:rsidR="00F80998" w:rsidRDefault="00F80998" w:rsidP="007741BC">
            <w:pPr>
              <w:pStyle w:val="Prrafodelista"/>
              <w:numPr>
                <w:ilvl w:val="0"/>
                <w:numId w:val="6"/>
              </w:numPr>
              <w:jc w:val="both"/>
              <w:rPr>
                <w:rFonts w:ascii="Arial" w:hAnsi="Arial"/>
                <w:b/>
                <w:sz w:val="22"/>
                <w:szCs w:val="22"/>
              </w:rPr>
            </w:pPr>
            <w:r w:rsidRPr="00F80998">
              <w:rPr>
                <w:rFonts w:ascii="Arial" w:hAnsi="Arial"/>
                <w:b/>
                <w:sz w:val="22"/>
                <w:szCs w:val="22"/>
              </w:rPr>
              <w:t xml:space="preserve">Si para la garantía del derecho, las acciones de la administración departamental están soportadas en una herramienta. </w:t>
            </w:r>
          </w:p>
          <w:p w14:paraId="57CF024C" w14:textId="3EC0FCFD" w:rsidR="003B11E5" w:rsidRPr="003B11E5" w:rsidRDefault="003B11E5" w:rsidP="003B11E5">
            <w:pPr>
              <w:autoSpaceDE w:val="0"/>
              <w:autoSpaceDN w:val="0"/>
              <w:adjustRightInd w:val="0"/>
              <w:jc w:val="both"/>
              <w:rPr>
                <w:rFonts w:ascii="Arial" w:hAnsi="Arial" w:cs="Times New Roman"/>
                <w:sz w:val="22"/>
                <w:szCs w:val="22"/>
              </w:rPr>
            </w:pPr>
            <w:r w:rsidRPr="003B11E5">
              <w:rPr>
                <w:rFonts w:ascii="Arial" w:hAnsi="Arial"/>
                <w:sz w:val="22"/>
                <w:szCs w:val="22"/>
              </w:rPr>
              <w:t xml:space="preserve">La garantía del derecho está soportadas en </w:t>
            </w:r>
            <w:r>
              <w:rPr>
                <w:rFonts w:ascii="Arial" w:hAnsi="Arial"/>
                <w:sz w:val="22"/>
                <w:szCs w:val="22"/>
              </w:rPr>
              <w:t xml:space="preserve">instrumentos normativos como: Decreto Nº 134 de 2014, </w:t>
            </w:r>
            <w:r w:rsidRPr="003B11E5">
              <w:rPr>
                <w:rFonts w:ascii="Arial" w:hAnsi="Arial" w:cs="Times New Roman"/>
                <w:sz w:val="22"/>
                <w:szCs w:val="22"/>
              </w:rPr>
              <w:t>Circula</w:t>
            </w:r>
            <w:r>
              <w:rPr>
                <w:rFonts w:ascii="Arial" w:hAnsi="Arial" w:cs="Times New Roman"/>
                <w:sz w:val="22"/>
                <w:szCs w:val="22"/>
              </w:rPr>
              <w:t xml:space="preserve">r 343 y 338 de 2014, </w:t>
            </w:r>
            <w:r w:rsidRPr="003B11E5">
              <w:rPr>
                <w:rFonts w:ascii="Arial" w:hAnsi="Arial" w:cs="Times New Roman"/>
                <w:sz w:val="22"/>
                <w:szCs w:val="22"/>
              </w:rPr>
              <w:t>norma técnica Res. 412 en atenció</w:t>
            </w:r>
            <w:r>
              <w:rPr>
                <w:rFonts w:ascii="Arial" w:hAnsi="Arial" w:cs="Times New Roman"/>
                <w:sz w:val="22"/>
                <w:szCs w:val="22"/>
              </w:rPr>
              <w:t>n embarazada, parto y posparto.</w:t>
            </w:r>
          </w:p>
          <w:p w14:paraId="2BA6540E" w14:textId="77777777" w:rsidR="003B11E5" w:rsidRPr="003B11E5" w:rsidRDefault="003B11E5" w:rsidP="003B11E5">
            <w:pPr>
              <w:jc w:val="both"/>
              <w:rPr>
                <w:rFonts w:ascii="Arial" w:hAnsi="Arial"/>
                <w:sz w:val="22"/>
                <w:szCs w:val="22"/>
              </w:rPr>
            </w:pPr>
          </w:p>
          <w:p w14:paraId="52069187" w14:textId="77777777" w:rsidR="00F80998" w:rsidRDefault="00F80998" w:rsidP="007741BC">
            <w:pPr>
              <w:pStyle w:val="Prrafodelista"/>
              <w:numPr>
                <w:ilvl w:val="0"/>
                <w:numId w:val="6"/>
              </w:numPr>
              <w:jc w:val="both"/>
              <w:rPr>
                <w:rFonts w:ascii="Arial" w:hAnsi="Arial"/>
                <w:b/>
                <w:sz w:val="22"/>
                <w:szCs w:val="22"/>
              </w:rPr>
            </w:pPr>
            <w:r w:rsidRPr="00F80998">
              <w:rPr>
                <w:rFonts w:ascii="Arial" w:hAnsi="Arial"/>
                <w:b/>
                <w:sz w:val="22"/>
                <w:szCs w:val="22"/>
              </w:rPr>
              <w:lastRenderedPageBreak/>
              <w:t xml:space="preserve">Describa las acciones desarrolladas por la administración territorial para la garantía del derecho. </w:t>
            </w:r>
          </w:p>
          <w:p w14:paraId="18AE1269" w14:textId="23CB7580" w:rsidR="007741BC" w:rsidRPr="003B11E5" w:rsidRDefault="007741BC" w:rsidP="003B11E5">
            <w:pPr>
              <w:autoSpaceDE w:val="0"/>
              <w:autoSpaceDN w:val="0"/>
              <w:adjustRightInd w:val="0"/>
              <w:jc w:val="both"/>
              <w:rPr>
                <w:rFonts w:ascii="Arial" w:hAnsi="Arial" w:cs="Times New Roman"/>
                <w:sz w:val="22"/>
                <w:szCs w:val="22"/>
              </w:rPr>
            </w:pPr>
            <w:r w:rsidRPr="003B11E5">
              <w:rPr>
                <w:rFonts w:ascii="Arial" w:hAnsi="Arial" w:cs="Times New Roman"/>
                <w:bCs/>
                <w:sz w:val="22"/>
                <w:szCs w:val="22"/>
              </w:rPr>
              <w:t xml:space="preserve">*Jornadas de atención en salud a gestantes con equipo multidisciplinario (médico, </w:t>
            </w:r>
            <w:proofErr w:type="spellStart"/>
            <w:r w:rsidRPr="003B11E5">
              <w:rPr>
                <w:rFonts w:ascii="Arial" w:hAnsi="Arial" w:cs="Times New Roman"/>
                <w:bCs/>
                <w:sz w:val="22"/>
                <w:szCs w:val="22"/>
              </w:rPr>
              <w:t>ginecobstetra</w:t>
            </w:r>
            <w:proofErr w:type="spellEnd"/>
            <w:r w:rsidRPr="003B11E5">
              <w:rPr>
                <w:rFonts w:ascii="Arial" w:hAnsi="Arial" w:cs="Times New Roman"/>
                <w:bCs/>
                <w:sz w:val="22"/>
                <w:szCs w:val="22"/>
              </w:rPr>
              <w:t>, nutricionista, psicólogo y enfermera) que contribuya a nuestro lema: “Putumayo hacia una maternidad segura”, en los 4 municipios críticos del Departamento.</w:t>
            </w:r>
          </w:p>
          <w:p w14:paraId="4193D2B7" w14:textId="77777777" w:rsidR="003B11E5" w:rsidRDefault="007741BC" w:rsidP="003B11E5">
            <w:pPr>
              <w:autoSpaceDE w:val="0"/>
              <w:autoSpaceDN w:val="0"/>
              <w:adjustRightInd w:val="0"/>
              <w:jc w:val="both"/>
              <w:rPr>
                <w:rFonts w:ascii="Arial" w:hAnsi="Arial" w:cs="Times New Roman"/>
                <w:sz w:val="22"/>
                <w:szCs w:val="22"/>
              </w:rPr>
            </w:pPr>
            <w:r w:rsidRPr="003B11E5">
              <w:rPr>
                <w:rFonts w:ascii="Arial" w:hAnsi="Arial" w:cs="Times New Roman"/>
                <w:sz w:val="22"/>
                <w:szCs w:val="22"/>
              </w:rPr>
              <w:t xml:space="preserve">*Ha entrega  material de  IEC (información, educación y comunicación), y la  ruta de maternidad segura con enfoque </w:t>
            </w:r>
            <w:proofErr w:type="spellStart"/>
            <w:r w:rsidRPr="003B11E5">
              <w:rPr>
                <w:rFonts w:ascii="Arial" w:hAnsi="Arial" w:cs="Times New Roman"/>
                <w:sz w:val="22"/>
                <w:szCs w:val="22"/>
              </w:rPr>
              <w:t>etnocultural</w:t>
            </w:r>
            <w:proofErr w:type="spellEnd"/>
            <w:r w:rsidRPr="003B11E5">
              <w:rPr>
                <w:rFonts w:ascii="Arial" w:hAnsi="Arial" w:cs="Times New Roman"/>
                <w:sz w:val="22"/>
                <w:szCs w:val="22"/>
              </w:rPr>
              <w:t xml:space="preserve"> a los 13 Municipios del Departamento del Putumayo para la reactivación  y socialización con la comunidad como estrategia de maternidad segura.</w:t>
            </w:r>
          </w:p>
          <w:p w14:paraId="00CC04B6" w14:textId="3DB1A88F" w:rsidR="007741BC" w:rsidRPr="003B11E5" w:rsidRDefault="003B11E5" w:rsidP="003B11E5">
            <w:pPr>
              <w:autoSpaceDE w:val="0"/>
              <w:autoSpaceDN w:val="0"/>
              <w:adjustRightInd w:val="0"/>
              <w:jc w:val="both"/>
              <w:rPr>
                <w:rFonts w:ascii="Arial" w:hAnsi="Arial" w:cs="Times New Roman"/>
                <w:sz w:val="22"/>
                <w:szCs w:val="22"/>
              </w:rPr>
            </w:pPr>
            <w:r>
              <w:rPr>
                <w:rFonts w:ascii="Arial" w:hAnsi="Arial" w:cs="Times New Roman"/>
                <w:sz w:val="22"/>
                <w:szCs w:val="22"/>
              </w:rPr>
              <w:t>*</w:t>
            </w:r>
            <w:r w:rsidR="007741BC" w:rsidRPr="003B11E5">
              <w:rPr>
                <w:rFonts w:ascii="Arial" w:hAnsi="Arial" w:cs="Times New Roman"/>
                <w:sz w:val="22"/>
                <w:szCs w:val="22"/>
              </w:rPr>
              <w:t>realizado visitas de Inspección Vigilancia y Control, y de asistencia técnica a IPS públicas y privadas del Departamento del Putumayo, en  norma técnica Res. 412 en atención embarazada, parto y posparto.</w:t>
            </w:r>
          </w:p>
          <w:p w14:paraId="2DDD6B59" w14:textId="3E359D3E" w:rsidR="007741BC" w:rsidRPr="003B11E5" w:rsidRDefault="003B11E5" w:rsidP="003B11E5">
            <w:pPr>
              <w:autoSpaceDE w:val="0"/>
              <w:autoSpaceDN w:val="0"/>
              <w:adjustRightInd w:val="0"/>
              <w:jc w:val="both"/>
              <w:rPr>
                <w:rFonts w:ascii="Arial" w:hAnsi="Arial" w:cs="Times New Roman"/>
                <w:sz w:val="22"/>
                <w:szCs w:val="22"/>
              </w:rPr>
            </w:pPr>
            <w:r>
              <w:rPr>
                <w:rFonts w:ascii="Arial" w:hAnsi="Arial" w:cs="Times New Roman"/>
                <w:sz w:val="22"/>
                <w:szCs w:val="22"/>
              </w:rPr>
              <w:t>*Ejecución</w:t>
            </w:r>
            <w:r w:rsidR="007741BC" w:rsidRPr="003B11E5">
              <w:rPr>
                <w:rFonts w:ascii="Arial" w:hAnsi="Arial" w:cs="Times New Roman"/>
                <w:sz w:val="22"/>
                <w:szCs w:val="22"/>
              </w:rPr>
              <w:t xml:space="preserve"> del Decreto Nº 134 de 2014 para implementar una estrategia de atención preferencia a gestantes, niños, niñas, discapacitados y adulto mayor en el Departamento del Putumayo.</w:t>
            </w:r>
          </w:p>
          <w:p w14:paraId="22C07400" w14:textId="6034C651" w:rsidR="007741BC" w:rsidRPr="003B11E5" w:rsidRDefault="003B11E5" w:rsidP="003B11E5">
            <w:pPr>
              <w:autoSpaceDE w:val="0"/>
              <w:autoSpaceDN w:val="0"/>
              <w:adjustRightInd w:val="0"/>
              <w:jc w:val="both"/>
              <w:rPr>
                <w:rFonts w:ascii="Arial" w:hAnsi="Arial" w:cs="Times New Roman"/>
                <w:sz w:val="22"/>
                <w:szCs w:val="22"/>
              </w:rPr>
            </w:pPr>
            <w:r>
              <w:rPr>
                <w:rFonts w:ascii="Arial" w:hAnsi="Arial" w:cs="Times New Roman"/>
                <w:sz w:val="22"/>
                <w:szCs w:val="22"/>
              </w:rPr>
              <w:t>* Creación de l</w:t>
            </w:r>
            <w:r w:rsidR="007741BC" w:rsidRPr="003B11E5">
              <w:rPr>
                <w:rFonts w:ascii="Arial" w:hAnsi="Arial" w:cs="Times New Roman"/>
                <w:sz w:val="22"/>
                <w:szCs w:val="22"/>
              </w:rPr>
              <w:t>ineamientos a IPS y EAPB para garantizar maternidad segura. Circular 343 y 338 de 2014.</w:t>
            </w:r>
          </w:p>
          <w:p w14:paraId="604406AB" w14:textId="022B8308" w:rsidR="00C04C57" w:rsidRDefault="003B11E5" w:rsidP="003B11E5">
            <w:pPr>
              <w:autoSpaceDE w:val="0"/>
              <w:autoSpaceDN w:val="0"/>
              <w:adjustRightInd w:val="0"/>
              <w:jc w:val="both"/>
              <w:rPr>
                <w:rFonts w:ascii="Arial" w:hAnsi="Arial" w:cs="Times New Roman"/>
                <w:sz w:val="22"/>
                <w:szCs w:val="22"/>
              </w:rPr>
            </w:pPr>
            <w:r>
              <w:rPr>
                <w:rFonts w:ascii="Arial" w:hAnsi="Arial" w:cs="Times New Roman"/>
                <w:sz w:val="22"/>
                <w:szCs w:val="22"/>
              </w:rPr>
              <w:t>*L</w:t>
            </w:r>
            <w:r w:rsidR="007741BC" w:rsidRPr="003B11E5">
              <w:rPr>
                <w:rFonts w:ascii="Arial" w:hAnsi="Arial" w:cs="Times New Roman"/>
                <w:sz w:val="22"/>
                <w:szCs w:val="22"/>
              </w:rPr>
              <w:t>evantamiento del censo de gestante a nivel Departamental, con el objetivo de hacerles el respectivo seguimiento y control de su embarazo y comprometiendo a las secretarias de Salud Municipal para la respectiva vigilancia y control de las instituciones responsables de las usuarias gestantes.</w:t>
            </w:r>
          </w:p>
          <w:p w14:paraId="5A4E6F98" w14:textId="4F7BADFE" w:rsidR="003B11E5" w:rsidRDefault="003B11E5" w:rsidP="003B11E5">
            <w:pPr>
              <w:autoSpaceDE w:val="0"/>
              <w:autoSpaceDN w:val="0"/>
              <w:adjustRightInd w:val="0"/>
              <w:jc w:val="both"/>
              <w:rPr>
                <w:rFonts w:ascii="Arial" w:hAnsi="Arial" w:cs="Times New Roman"/>
                <w:sz w:val="22"/>
                <w:szCs w:val="22"/>
              </w:rPr>
            </w:pPr>
            <w:r w:rsidRPr="003B11E5">
              <w:rPr>
                <w:rFonts w:ascii="Arial" w:hAnsi="Arial" w:cs="Times New Roman"/>
                <w:sz w:val="22"/>
                <w:szCs w:val="22"/>
              </w:rPr>
              <w:t xml:space="preserve">*Implementación de un proyecto piloto en las 10 ESE del Departamento del Putumayo para la atención del </w:t>
            </w:r>
            <w:r w:rsidRPr="003B11E5">
              <w:rPr>
                <w:rFonts w:ascii="Arial" w:hAnsi="Arial" w:cs="Times New Roman"/>
                <w:b/>
                <w:sz w:val="22"/>
                <w:szCs w:val="22"/>
              </w:rPr>
              <w:t>Parto Humanizado y vertical</w:t>
            </w:r>
            <w:r w:rsidRPr="003B11E5">
              <w:rPr>
                <w:rFonts w:ascii="Arial" w:hAnsi="Arial" w:cs="Times New Roman"/>
                <w:sz w:val="22"/>
                <w:szCs w:val="22"/>
              </w:rPr>
              <w:t xml:space="preserve">, este proyecto incluye la dotación  de las salas de parto en las 10 Empresas Social del Estado  incluido una camilla </w:t>
            </w:r>
            <w:proofErr w:type="spellStart"/>
            <w:r w:rsidRPr="003B11E5">
              <w:rPr>
                <w:rFonts w:ascii="Arial" w:hAnsi="Arial" w:cs="Times New Roman"/>
                <w:sz w:val="22"/>
                <w:szCs w:val="22"/>
              </w:rPr>
              <w:t>ginecobstetra</w:t>
            </w:r>
            <w:proofErr w:type="spellEnd"/>
            <w:r w:rsidRPr="003B11E5">
              <w:rPr>
                <w:rFonts w:ascii="Arial" w:hAnsi="Arial" w:cs="Times New Roman"/>
                <w:sz w:val="22"/>
                <w:szCs w:val="22"/>
              </w:rPr>
              <w:t xml:space="preserve"> multifuncional que permitirá que nuestras gestantes tengan un parto humanizado, de calidad respetando su creencias y culturas; como también se capacitara y sensibilizara a los profesionales de salud que atienden a gestantes para lograr el objetivo de garantizar una maternidad segura,</w:t>
            </w:r>
            <w:r w:rsidRPr="003B11E5">
              <w:rPr>
                <w:rFonts w:ascii="Arial" w:hAnsi="Arial" w:cs="Times New Roman"/>
                <w:color w:val="000000" w:themeColor="text1"/>
                <w:sz w:val="22"/>
                <w:szCs w:val="22"/>
              </w:rPr>
              <w:t xml:space="preserve"> previniendo oportunamente las complicaciones durante la gestación y parto, mejorando la calidad de la atención materno infantil  </w:t>
            </w:r>
            <w:r w:rsidRPr="003B11E5">
              <w:rPr>
                <w:rFonts w:ascii="Arial" w:hAnsi="Arial" w:cs="Times New Roman"/>
                <w:sz w:val="22"/>
                <w:szCs w:val="22"/>
              </w:rPr>
              <w:t>y disminuyendo las muertes maternas en el territorio.</w:t>
            </w:r>
          </w:p>
          <w:p w14:paraId="56CED505" w14:textId="77777777" w:rsidR="003B11E5" w:rsidRPr="003B11E5" w:rsidRDefault="003B11E5" w:rsidP="003B11E5">
            <w:pPr>
              <w:autoSpaceDE w:val="0"/>
              <w:autoSpaceDN w:val="0"/>
              <w:adjustRightInd w:val="0"/>
              <w:jc w:val="both"/>
              <w:rPr>
                <w:rFonts w:ascii="Arial" w:hAnsi="Arial" w:cs="Times New Roman"/>
                <w:sz w:val="22"/>
                <w:szCs w:val="22"/>
              </w:rPr>
            </w:pPr>
          </w:p>
          <w:p w14:paraId="1E3FC00F" w14:textId="77777777" w:rsidR="00C75E9F" w:rsidRPr="00F05877" w:rsidRDefault="00F80998" w:rsidP="007741BC">
            <w:pPr>
              <w:pStyle w:val="Prrafodelista"/>
              <w:numPr>
                <w:ilvl w:val="0"/>
                <w:numId w:val="6"/>
              </w:numPr>
              <w:jc w:val="both"/>
              <w:rPr>
                <w:rFonts w:ascii="Arial" w:hAnsi="Arial"/>
                <w:sz w:val="22"/>
                <w:szCs w:val="22"/>
              </w:rPr>
            </w:pPr>
            <w:r w:rsidRPr="003B11E5">
              <w:rPr>
                <w:rFonts w:ascii="Arial" w:hAnsi="Arial"/>
                <w:b/>
                <w:sz w:val="22"/>
                <w:szCs w:val="22"/>
              </w:rPr>
              <w:t>En relación con</w:t>
            </w:r>
            <w:r w:rsidRPr="00F80998">
              <w:rPr>
                <w:rFonts w:ascii="Arial" w:hAnsi="Arial"/>
                <w:b/>
                <w:sz w:val="22"/>
                <w:szCs w:val="22"/>
              </w:rPr>
              <w:t xml:space="preserve"> los indicadores ODM.</w:t>
            </w:r>
          </w:p>
          <w:p w14:paraId="2E482837" w14:textId="77777777" w:rsidR="00F05877" w:rsidRDefault="00F05877" w:rsidP="00F05877">
            <w:pPr>
              <w:jc w:val="both"/>
              <w:rPr>
                <w:rFonts w:ascii="Arial" w:hAnsi="Arial"/>
                <w:sz w:val="22"/>
                <w:szCs w:val="22"/>
              </w:rPr>
            </w:pPr>
            <w:r>
              <w:rPr>
                <w:rFonts w:ascii="Arial" w:hAnsi="Arial"/>
                <w:sz w:val="22"/>
                <w:szCs w:val="22"/>
              </w:rPr>
              <w:t xml:space="preserve">ODM 5: Reducir la mortalidad materna. </w:t>
            </w:r>
          </w:p>
          <w:p w14:paraId="4E8CA791" w14:textId="2650C289" w:rsidR="00F05877" w:rsidRPr="00F05877" w:rsidRDefault="00F05877" w:rsidP="00F05877">
            <w:pPr>
              <w:jc w:val="both"/>
              <w:rPr>
                <w:rFonts w:ascii="Arial" w:hAnsi="Arial"/>
                <w:sz w:val="22"/>
                <w:szCs w:val="22"/>
              </w:rPr>
            </w:pPr>
          </w:p>
        </w:tc>
      </w:tr>
    </w:tbl>
    <w:p w14:paraId="037577FC" w14:textId="77777777" w:rsidR="00717F09" w:rsidRDefault="00717F09"/>
    <w:p w14:paraId="4C88AF66" w14:textId="77777777" w:rsidR="00012047" w:rsidRDefault="00012047"/>
    <w:sectPr w:rsidR="00012047" w:rsidSect="00717F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amascus">
    <w:charset w:val="00"/>
    <w:family w:val="auto"/>
    <w:pitch w:val="variable"/>
    <w:sig w:usb0="80002003" w:usb1="88000000" w:usb2="14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59F"/>
    <w:multiLevelType w:val="hybridMultilevel"/>
    <w:tmpl w:val="D55CBD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D64ABF"/>
    <w:multiLevelType w:val="hybridMultilevel"/>
    <w:tmpl w:val="33A0D476"/>
    <w:lvl w:ilvl="0" w:tplc="A430542A">
      <w:start w:val="1"/>
      <w:numFmt w:val="bullet"/>
      <w:lvlText w:val=""/>
      <w:lvlJc w:val="left"/>
      <w:pPr>
        <w:ind w:left="1080" w:hanging="360"/>
      </w:pPr>
      <w:rPr>
        <w:rFonts w:ascii="Symbol" w:eastAsiaTheme="minorEastAsia" w:hAnsi="Symbol"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4FC10C5"/>
    <w:multiLevelType w:val="hybridMultilevel"/>
    <w:tmpl w:val="26084874"/>
    <w:lvl w:ilvl="0" w:tplc="240A0001">
      <w:start w:val="1"/>
      <w:numFmt w:val="bullet"/>
      <w:lvlText w:val=""/>
      <w:lvlJc w:val="left"/>
      <w:pPr>
        <w:tabs>
          <w:tab w:val="num" w:pos="720"/>
        </w:tabs>
        <w:ind w:left="720" w:hanging="360"/>
      </w:pPr>
      <w:rPr>
        <w:rFonts w:ascii="Symbol" w:hAnsi="Symbol" w:hint="default"/>
      </w:rPr>
    </w:lvl>
    <w:lvl w:ilvl="1" w:tplc="2304C138">
      <w:start w:val="1"/>
      <w:numFmt w:val="bullet"/>
      <w:lvlText w:val=""/>
      <w:lvlJc w:val="left"/>
      <w:pPr>
        <w:tabs>
          <w:tab w:val="num" w:pos="1440"/>
        </w:tabs>
        <w:ind w:left="1440" w:hanging="360"/>
      </w:pPr>
      <w:rPr>
        <w:rFonts w:ascii="Wingdings" w:hAnsi="Wingdings" w:hint="default"/>
      </w:rPr>
    </w:lvl>
    <w:lvl w:ilvl="2" w:tplc="37D8AA76">
      <w:start w:val="1"/>
      <w:numFmt w:val="bullet"/>
      <w:lvlText w:val=""/>
      <w:lvlJc w:val="left"/>
      <w:pPr>
        <w:tabs>
          <w:tab w:val="num" w:pos="2160"/>
        </w:tabs>
        <w:ind w:left="2160" w:hanging="360"/>
      </w:pPr>
      <w:rPr>
        <w:rFonts w:ascii="Wingdings" w:hAnsi="Wingdings" w:hint="default"/>
      </w:rPr>
    </w:lvl>
    <w:lvl w:ilvl="3" w:tplc="1BF2943C">
      <w:start w:val="1"/>
      <w:numFmt w:val="bullet"/>
      <w:lvlText w:val=""/>
      <w:lvlJc w:val="left"/>
      <w:pPr>
        <w:tabs>
          <w:tab w:val="num" w:pos="2880"/>
        </w:tabs>
        <w:ind w:left="2880" w:hanging="360"/>
      </w:pPr>
      <w:rPr>
        <w:rFonts w:ascii="Wingdings" w:hAnsi="Wingdings" w:hint="default"/>
      </w:rPr>
    </w:lvl>
    <w:lvl w:ilvl="4" w:tplc="25627026">
      <w:start w:val="1"/>
      <w:numFmt w:val="bullet"/>
      <w:lvlText w:val=""/>
      <w:lvlJc w:val="left"/>
      <w:pPr>
        <w:tabs>
          <w:tab w:val="num" w:pos="3600"/>
        </w:tabs>
        <w:ind w:left="3600" w:hanging="360"/>
      </w:pPr>
      <w:rPr>
        <w:rFonts w:ascii="Wingdings" w:hAnsi="Wingdings" w:hint="default"/>
      </w:rPr>
    </w:lvl>
    <w:lvl w:ilvl="5" w:tplc="E81E7906">
      <w:start w:val="1"/>
      <w:numFmt w:val="bullet"/>
      <w:lvlText w:val=""/>
      <w:lvlJc w:val="left"/>
      <w:pPr>
        <w:tabs>
          <w:tab w:val="num" w:pos="4320"/>
        </w:tabs>
        <w:ind w:left="4320" w:hanging="360"/>
      </w:pPr>
      <w:rPr>
        <w:rFonts w:ascii="Wingdings" w:hAnsi="Wingdings" w:hint="default"/>
      </w:rPr>
    </w:lvl>
    <w:lvl w:ilvl="6" w:tplc="39DC14D6">
      <w:start w:val="1"/>
      <w:numFmt w:val="bullet"/>
      <w:lvlText w:val=""/>
      <w:lvlJc w:val="left"/>
      <w:pPr>
        <w:tabs>
          <w:tab w:val="num" w:pos="5040"/>
        </w:tabs>
        <w:ind w:left="5040" w:hanging="360"/>
      </w:pPr>
      <w:rPr>
        <w:rFonts w:ascii="Wingdings" w:hAnsi="Wingdings" w:hint="default"/>
      </w:rPr>
    </w:lvl>
    <w:lvl w:ilvl="7" w:tplc="D29E7658">
      <w:start w:val="1"/>
      <w:numFmt w:val="bullet"/>
      <w:lvlText w:val=""/>
      <w:lvlJc w:val="left"/>
      <w:pPr>
        <w:tabs>
          <w:tab w:val="num" w:pos="5760"/>
        </w:tabs>
        <w:ind w:left="5760" w:hanging="360"/>
      </w:pPr>
      <w:rPr>
        <w:rFonts w:ascii="Wingdings" w:hAnsi="Wingdings" w:hint="default"/>
      </w:rPr>
    </w:lvl>
    <w:lvl w:ilvl="8" w:tplc="9ECA2F7C">
      <w:start w:val="1"/>
      <w:numFmt w:val="bullet"/>
      <w:lvlText w:val=""/>
      <w:lvlJc w:val="left"/>
      <w:pPr>
        <w:tabs>
          <w:tab w:val="num" w:pos="6480"/>
        </w:tabs>
        <w:ind w:left="6480" w:hanging="360"/>
      </w:pPr>
      <w:rPr>
        <w:rFonts w:ascii="Wingdings" w:hAnsi="Wingdings" w:hint="default"/>
      </w:rPr>
    </w:lvl>
  </w:abstractNum>
  <w:abstractNum w:abstractNumId="3">
    <w:nsid w:val="43136687"/>
    <w:multiLevelType w:val="hybridMultilevel"/>
    <w:tmpl w:val="1006260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63D2438"/>
    <w:multiLevelType w:val="hybridMultilevel"/>
    <w:tmpl w:val="B7CEC8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C03163E"/>
    <w:multiLevelType w:val="hybridMultilevel"/>
    <w:tmpl w:val="44CCB1BC"/>
    <w:lvl w:ilvl="0" w:tplc="948C3060">
      <w:start w:val="1"/>
      <w:numFmt w:val="lowerLetter"/>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F01F5E"/>
    <w:multiLevelType w:val="hybridMultilevel"/>
    <w:tmpl w:val="F716D0BE"/>
    <w:lvl w:ilvl="0" w:tplc="C8F01F44">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791851"/>
    <w:multiLevelType w:val="hybridMultilevel"/>
    <w:tmpl w:val="6BB8D9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9F"/>
    <w:rsid w:val="00002C5A"/>
    <w:rsid w:val="00012047"/>
    <w:rsid w:val="00035697"/>
    <w:rsid w:val="00055201"/>
    <w:rsid w:val="000B2997"/>
    <w:rsid w:val="001317DD"/>
    <w:rsid w:val="001500DC"/>
    <w:rsid w:val="0024504D"/>
    <w:rsid w:val="00292D02"/>
    <w:rsid w:val="00332810"/>
    <w:rsid w:val="003B11E5"/>
    <w:rsid w:val="003B6529"/>
    <w:rsid w:val="0046038E"/>
    <w:rsid w:val="00494EAC"/>
    <w:rsid w:val="004A21F0"/>
    <w:rsid w:val="00521675"/>
    <w:rsid w:val="005424DF"/>
    <w:rsid w:val="00563F17"/>
    <w:rsid w:val="00636441"/>
    <w:rsid w:val="006372BD"/>
    <w:rsid w:val="00682791"/>
    <w:rsid w:val="006A230A"/>
    <w:rsid w:val="006A54A0"/>
    <w:rsid w:val="006B399A"/>
    <w:rsid w:val="006E1EBA"/>
    <w:rsid w:val="006F4A40"/>
    <w:rsid w:val="00717F09"/>
    <w:rsid w:val="007741BC"/>
    <w:rsid w:val="007A1321"/>
    <w:rsid w:val="007E69B6"/>
    <w:rsid w:val="00872EBC"/>
    <w:rsid w:val="008C718B"/>
    <w:rsid w:val="00926AE1"/>
    <w:rsid w:val="00931694"/>
    <w:rsid w:val="0096131C"/>
    <w:rsid w:val="00A36B2A"/>
    <w:rsid w:val="00B04EC4"/>
    <w:rsid w:val="00B90340"/>
    <w:rsid w:val="00BD2718"/>
    <w:rsid w:val="00C04C57"/>
    <w:rsid w:val="00C47102"/>
    <w:rsid w:val="00C75E9F"/>
    <w:rsid w:val="00CC42CE"/>
    <w:rsid w:val="00D3318D"/>
    <w:rsid w:val="00DB2992"/>
    <w:rsid w:val="00DF4B5E"/>
    <w:rsid w:val="00E011EE"/>
    <w:rsid w:val="00E06384"/>
    <w:rsid w:val="00E305A6"/>
    <w:rsid w:val="00EB2CD7"/>
    <w:rsid w:val="00F05877"/>
    <w:rsid w:val="00F151BF"/>
    <w:rsid w:val="00F801C0"/>
    <w:rsid w:val="00F80998"/>
    <w:rsid w:val="00F8252F"/>
    <w:rsid w:val="00FD1D3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04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2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14203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alonso</dc:creator>
  <cp:lastModifiedBy>Rita Olaya</cp:lastModifiedBy>
  <cp:revision>2</cp:revision>
  <dcterms:created xsi:type="dcterms:W3CDTF">2015-08-31T22:58:00Z</dcterms:created>
  <dcterms:modified xsi:type="dcterms:W3CDTF">2015-08-31T22:58:00Z</dcterms:modified>
</cp:coreProperties>
</file>